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1" w:rsidRPr="00DC167B" w:rsidRDefault="00C209E1" w:rsidP="00F82F91">
      <w:pPr>
        <w:pStyle w:val="Adresseexpditeur"/>
        <w:rPr>
          <w:rFonts w:ascii="Unistra A" w:hAnsi="Unistra A"/>
          <w:szCs w:val="24"/>
        </w:rPr>
      </w:pPr>
    </w:p>
    <w:p w:rsidR="00DC167B" w:rsidRPr="00DC167B" w:rsidRDefault="00DC167B" w:rsidP="00DC167B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DC167B" w:rsidRDefault="00DC167B" w:rsidP="00DC167B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DC167B" w:rsidRPr="00711EF1" w:rsidRDefault="00DC167B" w:rsidP="00DC167B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711EF1">
        <w:rPr>
          <w:rFonts w:ascii="Unistra Encadre" w:hAnsi="Unistra Encadre" w:cs="Arial"/>
          <w:color w:val="E36C0A"/>
          <w:sz w:val="40"/>
          <w:szCs w:val="40"/>
        </w:rPr>
        <w:t>APPEL A PROJETS IDEX 2018</w:t>
      </w:r>
    </w:p>
    <w:p w:rsidR="00B11E5A" w:rsidRDefault="00B11E5A" w:rsidP="00DC167B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F45B50">
        <w:rPr>
          <w:rFonts w:ascii="Unistra Encadre" w:hAnsi="Unistra Encadre" w:cs="Arial"/>
          <w:b/>
          <w:bCs/>
          <w:color w:val="E36C0A"/>
          <w:sz w:val="36"/>
          <w:szCs w:val="36"/>
        </w:rPr>
        <w:t>Congrès et Symposiums internationaux 2018</w:t>
      </w:r>
    </w:p>
    <w:p w:rsidR="000C0B94" w:rsidRPr="00F45B50" w:rsidRDefault="000C0B94" w:rsidP="00DC167B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</w:p>
    <w:p w:rsidR="00417DA1" w:rsidRPr="00F45B50" w:rsidRDefault="000C0B94" w:rsidP="00417DA1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 xml:space="preserve"> </w:t>
      </w:r>
      <w:r w:rsidR="00417DA1" w:rsidRPr="00F45B50">
        <w:rPr>
          <w:rFonts w:ascii="Unistra A" w:hAnsi="Unistra A" w:cs="Arial"/>
          <w:color w:val="1F497D"/>
          <w:sz w:val="22"/>
          <w:szCs w:val="22"/>
        </w:rPr>
        <w:t>(</w:t>
      </w:r>
      <w:r w:rsidR="00417DA1"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="00417DA1"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C209E1" w:rsidRPr="00DC167B" w:rsidRDefault="00C209E1" w:rsidP="00F82F91">
      <w:pPr>
        <w:rPr>
          <w:rFonts w:ascii="Unistra A" w:hAnsi="Unistra A" w:cs="Arial"/>
          <w:sz w:val="22"/>
          <w:szCs w:val="22"/>
        </w:rPr>
      </w:pPr>
    </w:p>
    <w:p w:rsidR="00F82F91" w:rsidRPr="005B791E" w:rsidRDefault="00DC167B" w:rsidP="005B791E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45B5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- </w:t>
      </w:r>
      <w:r w:rsidR="002C10D5" w:rsidRPr="00F45B50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82F91" w:rsidRPr="00DC167B" w:rsidTr="00786C5C">
        <w:tc>
          <w:tcPr>
            <w:tcW w:w="10606" w:type="dxa"/>
          </w:tcPr>
          <w:p w:rsidR="00F82F91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 xml:space="preserve">Intitulé du </w:t>
            </w:r>
            <w:r w:rsidR="00F20F9B"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projet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:rsidR="00F45B50" w:rsidRPr="00237669" w:rsidRDefault="00F45B50" w:rsidP="00F45B5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140 caractères maximum</w:t>
            </w:r>
          </w:p>
          <w:p w:rsidR="00F82F91" w:rsidRDefault="00F82F9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:rsidR="005D7042" w:rsidRPr="00DC167B" w:rsidRDefault="005D7042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DC167B" w:rsidTr="00786C5C">
        <w:tc>
          <w:tcPr>
            <w:tcW w:w="10606" w:type="dxa"/>
          </w:tcPr>
          <w:p w:rsidR="00F82F91" w:rsidRPr="00DC167B" w:rsidRDefault="00F82F91" w:rsidP="00F3009F">
            <w:pPr>
              <w:pStyle w:val="Date"/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Date</w:t>
            </w:r>
            <w:r w:rsidR="00F20F9B"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</w:t>
            </w: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F20F9B" w:rsidRPr="00F3009F" w:rsidRDefault="00F20F9B" w:rsidP="00F20F9B">
            <w:pPr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(NB : entre le 1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janvier et le 31 décembre 201</w:t>
            </w:r>
            <w:r w:rsidR="00DC167B"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8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  <w:p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DC167B" w:rsidTr="00786C5C">
        <w:tc>
          <w:tcPr>
            <w:tcW w:w="10606" w:type="dxa"/>
          </w:tcPr>
          <w:p w:rsidR="00F82F91" w:rsidRPr="00DC167B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Lieu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F82F91" w:rsidRPr="00F3009F" w:rsidRDefault="00F82F91" w:rsidP="00F82F91">
            <w:pPr>
              <w:pStyle w:val="Textebrut"/>
              <w:rPr>
                <w:rFonts w:ascii="Unistra A" w:hAnsi="Unistra A" w:cs="Arial"/>
                <w:i/>
                <w:color w:val="1F497D" w:themeColor="text2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</w:rPr>
              <w:t>(</w:t>
            </w:r>
            <w:r w:rsidR="004E7470" w:rsidRPr="00F3009F">
              <w:rPr>
                <w:rFonts w:ascii="Unistra A" w:hAnsi="Unistra A" w:cs="Arial"/>
                <w:i/>
                <w:color w:val="1F497D" w:themeColor="text2"/>
              </w:rPr>
              <w:t>NB :</w:t>
            </w:r>
            <w:r w:rsidR="001D3A2F" w:rsidRPr="00F3009F">
              <w:rPr>
                <w:rFonts w:ascii="Unistra A" w:hAnsi="Unistra A" w:cs="Arial"/>
                <w:i/>
                <w:color w:val="1F497D" w:themeColor="text2"/>
              </w:rPr>
              <w:t xml:space="preserve"> 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 xml:space="preserve">pas de subvention pour les colloques organisés hors </w:t>
            </w:r>
            <w:r w:rsidR="009D68C3" w:rsidRPr="00F3009F">
              <w:rPr>
                <w:rFonts w:ascii="Unistra A" w:hAnsi="Unistra A" w:cs="Arial"/>
                <w:i/>
                <w:color w:val="1F497D" w:themeColor="text2"/>
              </w:rPr>
              <w:t>Alsace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>)</w:t>
            </w:r>
          </w:p>
          <w:p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</w:tbl>
    <w:p w:rsidR="00F45B50" w:rsidRPr="00237669" w:rsidRDefault="00F45B50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10842" w:type="dxa"/>
        <w:tblLook w:val="04A0" w:firstRow="1" w:lastRow="0" w:firstColumn="1" w:lastColumn="0" w:noHBand="0" w:noVBand="1"/>
      </w:tblPr>
      <w:tblGrid>
        <w:gridCol w:w="6487"/>
        <w:gridCol w:w="4355"/>
      </w:tblGrid>
      <w:tr w:rsidR="00F45B50" w:rsidRPr="00DC167B" w:rsidTr="00F3009F">
        <w:tc>
          <w:tcPr>
            <w:tcW w:w="6487" w:type="dxa"/>
          </w:tcPr>
          <w:p w:rsidR="00F45B50" w:rsidRPr="00DC167B" w:rsidRDefault="00F45B50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F45B50" w:rsidRPr="00DC167B" w:rsidRDefault="00F45B50" w:rsidP="007D76AA">
            <w:pPr>
              <w:tabs>
                <w:tab w:val="left" w:pos="18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Nom et Prénom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4355" w:type="dxa"/>
          </w:tcPr>
          <w:p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:rsidTr="00F3009F">
        <w:tc>
          <w:tcPr>
            <w:tcW w:w="6487" w:type="dxa"/>
          </w:tcPr>
          <w:p w:rsidR="00F45B50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Titre</w:t>
            </w:r>
            <w:r w:rsidR="00757567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5D7042" w:rsidRPr="005B791E" w:rsidRDefault="005D7042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55" w:type="dxa"/>
          </w:tcPr>
          <w:p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:rsidTr="00F3009F">
        <w:tc>
          <w:tcPr>
            <w:tcW w:w="6487" w:type="dxa"/>
          </w:tcPr>
          <w:p w:rsidR="00F45B50" w:rsidRPr="005B791E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4355" w:type="dxa"/>
          </w:tcPr>
          <w:p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:rsidTr="00F3009F">
        <w:tc>
          <w:tcPr>
            <w:tcW w:w="6487" w:type="dxa"/>
          </w:tcPr>
          <w:p w:rsidR="00F45B50" w:rsidRPr="005B791E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4355" w:type="dxa"/>
          </w:tcPr>
          <w:p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:rsidTr="00F3009F">
        <w:tc>
          <w:tcPr>
            <w:tcW w:w="6487" w:type="dxa"/>
          </w:tcPr>
          <w:p w:rsidR="00F45B50" w:rsidRPr="005B791E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Identification de l’unité de recherche (Sigle </w:t>
            </w:r>
            <w:r w:rsidR="006F0FD8">
              <w:rPr>
                <w:rFonts w:ascii="Unistra A" w:hAnsi="Unistra A" w:cs="Arial"/>
                <w:color w:val="1F497D"/>
                <w:sz w:val="22"/>
                <w:szCs w:val="22"/>
              </w:rPr>
              <w:t>– Label ex : ICPEES – UMR 7515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4355" w:type="dxa"/>
          </w:tcPr>
          <w:p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:rsidTr="00F3009F">
        <w:tc>
          <w:tcPr>
            <w:tcW w:w="6487" w:type="dxa"/>
          </w:tcPr>
          <w:p w:rsidR="00F45B50" w:rsidRDefault="00757567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/des partenaire(s) :</w:t>
            </w:r>
          </w:p>
          <w:p w:rsidR="005D7042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:rsidR="005D7042" w:rsidRPr="005B791E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355" w:type="dxa"/>
          </w:tcPr>
          <w:p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3009F" w:rsidRPr="00237669" w:rsidTr="00F3009F">
        <w:trPr>
          <w:trHeight w:val="278"/>
        </w:trPr>
        <w:tc>
          <w:tcPr>
            <w:tcW w:w="10842" w:type="dxa"/>
            <w:gridSpan w:val="2"/>
          </w:tcPr>
          <w:p w:rsidR="00F3009F" w:rsidRPr="00F3009F" w:rsidRDefault="00F3009F" w:rsidP="0043048D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correspondante)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:rsidR="00F3009F" w:rsidRPr="00F3009F" w:rsidRDefault="00F3009F" w:rsidP="00675D2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120"/>
        <w:jc w:val="both"/>
        <w:rPr>
          <w:rFonts w:ascii="Unistra A" w:hAnsi="Unistra A" w:cs="Arial"/>
          <w:bCs/>
          <w:color w:val="1F497D"/>
          <w:sz w:val="22"/>
          <w:szCs w:val="22"/>
        </w:rPr>
      </w:pPr>
      <w:r w:rsidRPr="005B791E">
        <w:rPr>
          <w:rFonts w:ascii="Unistra A" w:hAnsi="Unistra A" w:cs="Arial"/>
          <w:b/>
          <w:bCs/>
          <w:color w:val="1F497D"/>
          <w:sz w:val="22"/>
          <w:szCs w:val="22"/>
        </w:rPr>
        <w:t>Collégium de rattachement</w:t>
      </w:r>
      <w:r w:rsidRPr="005B791E">
        <w:rPr>
          <w:rFonts w:ascii="Unistra A" w:hAnsi="Unistra A" w:cs="Arial"/>
          <w:bCs/>
          <w:color w:val="1F497D"/>
          <w:sz w:val="22"/>
          <w:szCs w:val="22"/>
        </w:rPr>
        <w:t xml:space="preserve"> de l’unité de recherche </w:t>
      </w:r>
      <w:r w:rsidRPr="005B791E">
        <w:rPr>
          <w:rFonts w:ascii="Unistra A" w:hAnsi="Unistra A" w:cs="Arial"/>
          <w:bCs/>
          <w:color w:val="1F497D"/>
          <w:sz w:val="20"/>
          <w:szCs w:val="22"/>
        </w:rPr>
        <w:t>(cocher la case correspondante)</w:t>
      </w:r>
      <w:r w:rsidRPr="005B791E">
        <w:rPr>
          <w:rFonts w:ascii="Unistra A" w:hAnsi="Unistra A" w:cs="Arial"/>
          <w:color w:val="E36C0A" w:themeColor="accent6" w:themeShade="BF"/>
          <w:sz w:val="22"/>
          <w:szCs w:val="22"/>
        </w:rPr>
        <w:t xml:space="preserve">* </w:t>
      </w:r>
      <w:r w:rsidRPr="005B791E">
        <w:rPr>
          <w:rFonts w:ascii="Unistra A" w:hAnsi="Unistra A" w:cs="Arial"/>
          <w:bCs/>
          <w:color w:val="1F497D"/>
          <w:sz w:val="22"/>
          <w:szCs w:val="22"/>
        </w:rPr>
        <w:t>: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lastRenderedPageBreak/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Arts – langues – lettres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Education et formation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Sciences humaines et sociales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Droit – Administration – Sociétés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Sciences économiques et management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 xml:space="preserve">Journalisme et études politiques 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Sciences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Sciences - Ingénierie - Technologie</w:t>
      </w:r>
    </w:p>
    <w:p w:rsidR="005B791E" w:rsidRPr="005B791E" w:rsidRDefault="005B791E" w:rsidP="00F300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120"/>
        <w:ind w:firstLine="567"/>
        <w:jc w:val="both"/>
        <w:rPr>
          <w:rFonts w:ascii="Unistra A" w:hAnsi="Unistra A" w:cs="Arial"/>
          <w:bCs/>
          <w:color w:val="1F497D"/>
          <w:sz w:val="22"/>
        </w:rPr>
      </w:pPr>
      <w:r w:rsidRPr="005B791E">
        <w:rPr>
          <w:rFonts w:ascii="Unistra A" w:hAnsi="Unistra A" w:cs="Arial"/>
          <w:color w:val="1F497D"/>
          <w:sz w:val="22"/>
          <w:szCs w:val="22"/>
        </w:rPr>
        <w:sym w:font="Wingdings" w:char="F06F"/>
      </w:r>
      <w:r w:rsidRPr="005B791E">
        <w:rPr>
          <w:rFonts w:ascii="Unistra A" w:hAnsi="Unistra A" w:cs="Arial"/>
          <w:color w:val="1F497D"/>
          <w:sz w:val="22"/>
          <w:szCs w:val="22"/>
        </w:rPr>
        <w:t xml:space="preserve">  </w:t>
      </w:r>
      <w:r w:rsidRPr="005B791E">
        <w:rPr>
          <w:rFonts w:ascii="Unistra A" w:hAnsi="Unistra A" w:cs="Arial"/>
          <w:bCs/>
          <w:color w:val="1F497D"/>
          <w:sz w:val="22"/>
        </w:rPr>
        <w:t>Vie et santé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5B791E" w:rsidRPr="005B791E" w:rsidTr="00AA468A">
        <w:tc>
          <w:tcPr>
            <w:tcW w:w="5495" w:type="dxa"/>
          </w:tcPr>
          <w:p w:rsidR="005B791E" w:rsidRPr="005B791E" w:rsidRDefault="005B791E" w:rsidP="00F3009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:rsidR="005B791E" w:rsidRPr="005B791E" w:rsidRDefault="005B791E" w:rsidP="005B791E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103" w:type="dxa"/>
          </w:tcPr>
          <w:p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:rsidTr="00AA468A">
        <w:tc>
          <w:tcPr>
            <w:tcW w:w="5495" w:type="dxa"/>
          </w:tcPr>
          <w:p w:rsidR="005B791E" w:rsidRPr="00757567" w:rsidRDefault="005B791E" w:rsidP="008F22B7">
            <w:pPr>
              <w:rPr>
                <w:rFonts w:ascii="Unistra A" w:hAnsi="Unistra A"/>
                <w:color w:val="365F91" w:themeColor="accent1" w:themeShade="BF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</w:t>
            </w:r>
            <w:r w:rsidR="008F22B7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émanent de la même unité de recherche dans le cadre de cet appel </w:t>
            </w:r>
            <w:r w:rsidR="00711EF1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57567" w:rsidRPr="00757567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:rsidTr="00AA468A">
        <w:tc>
          <w:tcPr>
            <w:tcW w:w="10598" w:type="dxa"/>
            <w:gridSpan w:val="2"/>
          </w:tcPr>
          <w:p w:rsidR="005B791E" w:rsidRPr="005B791E" w:rsidRDefault="005B791E" w:rsidP="005B791E">
            <w:pPr>
              <w:spacing w:before="80"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786C5C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B35865" w:rsidRPr="00F3009F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</w:p>
    <w:p w:rsidR="00786C5C" w:rsidRPr="00F3009F" w:rsidRDefault="00786C5C" w:rsidP="00786C5C">
      <w:pPr>
        <w:tabs>
          <w:tab w:val="left" w:pos="6317"/>
        </w:tabs>
        <w:rPr>
          <w:rFonts w:ascii="Unistra A" w:hAnsi="Unistra A" w:cs="Arial"/>
          <w:color w:val="548DD4" w:themeColor="text2" w:themeTint="99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786C5C" w:rsidRPr="00DC167B" w:rsidTr="00103524">
        <w:tc>
          <w:tcPr>
            <w:tcW w:w="10640" w:type="dxa"/>
            <w:tcBorders>
              <w:bottom w:val="single" w:sz="4" w:space="0" w:color="auto"/>
            </w:tcBorders>
          </w:tcPr>
          <w:p w:rsidR="00786C5C" w:rsidRPr="006B0A10" w:rsidRDefault="00786C5C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Argumentaire scientifique</w:t>
            </w:r>
            <w:r w:rsidR="001D3A2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5F013A" w:rsidRPr="00F3009F" w:rsidRDefault="005B791E" w:rsidP="00F3009F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F3009F" w:rsidRPr="00F3009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>l’argumentaire</w:t>
            </w:r>
            <w:r w:rsidR="00F3009F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et le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86C5C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programme 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prévisionnel</w:t>
            </w:r>
            <w:r w:rsidR="00F3009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du colloque</w:t>
            </w:r>
            <w:r w:rsidR="00F3009F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F3009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,</w:t>
            </w:r>
            <w:r w:rsidR="00F3009F"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dans deux documents séparés</w:t>
            </w:r>
          </w:p>
        </w:tc>
      </w:tr>
      <w:tr w:rsidR="00786C5C" w:rsidRPr="00DC167B" w:rsidTr="00103524">
        <w:tc>
          <w:tcPr>
            <w:tcW w:w="10640" w:type="dxa"/>
          </w:tcPr>
          <w:p w:rsidR="00786C5C" w:rsidRPr="006B0A1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Public visé</w:t>
            </w:r>
            <w:r w:rsidR="006B0A10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:rsidR="006B0A10" w:rsidRDefault="006B0A10" w:rsidP="006B0A1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4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 caractères maximum</w:t>
            </w:r>
          </w:p>
          <w:p w:rsidR="00014631" w:rsidRPr="00237669" w:rsidRDefault="00014631" w:rsidP="006B0A1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</w:p>
          <w:p w:rsidR="00786C5C" w:rsidRPr="00014631" w:rsidRDefault="001D3A2F" w:rsidP="0001463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NB : </w:t>
            </w:r>
            <w:r w:rsidR="00786C5C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ou</w:t>
            </w:r>
            <w:r w:rsidR="00C23517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vertu</w:t>
            </w:r>
            <w:r w:rsidR="0075756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re gratuite aux doctorants des U</w:t>
            </w:r>
            <w:r w:rsidR="00C23517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niversités de Strasbourg et de Haute Alsace ainsi qu’aux</w:t>
            </w:r>
            <w:r w:rsidR="0075756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étudiants de l’U</w:t>
            </w:r>
            <w:r w:rsidR="00786C5C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</w:t>
            </w:r>
            <w:r w:rsidR="00F3009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Strasbourg</w:t>
            </w:r>
          </w:p>
        </w:tc>
      </w:tr>
      <w:tr w:rsidR="00014631" w:rsidRPr="00DC167B" w:rsidTr="00103524">
        <w:tc>
          <w:tcPr>
            <w:tcW w:w="10640" w:type="dxa"/>
          </w:tcPr>
          <w:p w:rsidR="00014631" w:rsidRPr="006B0A1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Nombre de participants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(hors intervenants)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</w:tc>
      </w:tr>
      <w:tr w:rsidR="00711EF1" w:rsidRPr="00DC167B" w:rsidTr="008B18F0">
        <w:tc>
          <w:tcPr>
            <w:tcW w:w="10640" w:type="dxa"/>
          </w:tcPr>
          <w:p w:rsidR="00711EF1" w:rsidRPr="006B0A10" w:rsidRDefault="00711EF1" w:rsidP="008B18F0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ombre d’intervenants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  <w:tr w:rsidR="00757567" w:rsidRPr="00DC167B" w:rsidTr="00103524">
        <w:tc>
          <w:tcPr>
            <w:tcW w:w="10640" w:type="dxa"/>
          </w:tcPr>
          <w:p w:rsidR="00757567" w:rsidRPr="006B0A10" w:rsidRDefault="00757567" w:rsidP="00757567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Liste des intervenants du c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</w:t>
            </w:r>
            <w:r w:rsidRPr="006B0A1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: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757567" w:rsidRDefault="00757567" w:rsidP="008F22B7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F3009F">
              <w:rPr>
                <w:rFonts w:ascii="Unistra A" w:hAnsi="Unistra A" w:cs="Arial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en indiquant l’établissement d’origine des intervenants et souligne</w:t>
            </w:r>
            <w:r w:rsidR="008F22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r</w:t>
            </w:r>
            <w:r w:rsidRPr="00F3009F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 xml:space="preserve"> plus spécialement les intervenants de renommée nationale ou international</w:t>
            </w:r>
            <w: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</w:t>
            </w:r>
          </w:p>
        </w:tc>
      </w:tr>
      <w:tr w:rsidR="00014631" w:rsidRPr="00DC167B" w:rsidTr="00103524">
        <w:tc>
          <w:tcPr>
            <w:tcW w:w="10640" w:type="dxa"/>
            <w:tcBorders>
              <w:bottom w:val="single" w:sz="4" w:space="0" w:color="auto"/>
            </w:tcBorders>
          </w:tcPr>
          <w:p w:rsidR="00014631" w:rsidRPr="006B0A10" w:rsidRDefault="00014631" w:rsidP="00786C5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Langue</w:t>
            </w:r>
            <w:r w:rsidR="00757567"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(s)</w:t>
            </w:r>
            <w:r w:rsidRPr="00757567">
              <w:rPr>
                <w:rFonts w:ascii="Unistra A" w:hAnsi="Unistra A" w:cs="Arial"/>
                <w:b/>
                <w:color w:val="00B050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14631" w:rsidRPr="00DC167B" w:rsidTr="00103524">
        <w:tc>
          <w:tcPr>
            <w:tcW w:w="10640" w:type="dxa"/>
          </w:tcPr>
          <w:p w:rsidR="00014631" w:rsidRPr="00675D2F" w:rsidRDefault="00014631" w:rsidP="008F22B7">
            <w:pPr>
              <w:tabs>
                <w:tab w:val="left" w:pos="6317"/>
              </w:tabs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Plan de communication envisagé :</w:t>
            </w:r>
          </w:p>
          <w:p w:rsidR="008F22B7" w:rsidRDefault="008F22B7" w:rsidP="008F22B7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4</w:t>
            </w: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0 caractères maximum</w:t>
            </w:r>
          </w:p>
          <w:p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:rsidR="001D3A2F" w:rsidRPr="00675D2F" w:rsidRDefault="001D3A2F">
      <w:pPr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DC167B" w:rsidRPr="00DC167B" w:rsidTr="00103524">
        <w:tc>
          <w:tcPr>
            <w:tcW w:w="10640" w:type="dxa"/>
          </w:tcPr>
          <w:p w:rsidR="00005B46" w:rsidRPr="00675D2F" w:rsidRDefault="00005B46" w:rsidP="00005B46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Service chargé de l’organisation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5B791E"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:rsidR="00005B46" w:rsidRPr="00F3009F" w:rsidRDefault="00005B46" w:rsidP="00005B46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:rsidR="00F82F91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-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Présentation </w:t>
      </w:r>
      <w:r w:rsidR="00882464">
        <w:rPr>
          <w:rFonts w:ascii="Unistra A" w:hAnsi="Unistra A" w:cs="Arial"/>
          <w:b/>
          <w:bCs/>
          <w:color w:val="E36C0A"/>
          <w:sz w:val="28"/>
          <w:szCs w:val="28"/>
        </w:rPr>
        <w:t xml:space="preserve">financière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536"/>
      </w:tblGrid>
      <w:tr w:rsidR="006B0A10" w:rsidRPr="006B0A10" w:rsidTr="006B0A10">
        <w:tc>
          <w:tcPr>
            <w:tcW w:w="10606" w:type="dxa"/>
            <w:gridSpan w:val="2"/>
          </w:tcPr>
          <w:p w:rsidR="006B0A10" w:rsidRPr="00AA468A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Montant </w:t>
            </w:r>
            <w:r w:rsid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total estimé pour l’opération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A468A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:rsidR="006B0A10" w:rsidRPr="006B0A1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B0A10" w:rsidRPr="006B0A10" w:rsidTr="006B0A10">
        <w:tc>
          <w:tcPr>
            <w:tcW w:w="10606" w:type="dxa"/>
            <w:gridSpan w:val="2"/>
          </w:tcPr>
          <w:p w:rsidR="006B0A10" w:rsidRPr="006B0A10" w:rsidRDefault="006B0A10" w:rsidP="006B0A10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Budget prévisionnel avec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recettes et dépenses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  <w:u w:val="single"/>
              </w:rPr>
              <w:t>équilibrées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:rsidR="006B0A10" w:rsidRPr="00E05A58" w:rsidRDefault="006B0A10" w:rsidP="00AA468A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un budget détaillé</w:t>
            </w:r>
            <w:r w:rsidR="00AA468A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indiquant si les </w:t>
            </w:r>
            <w:r w:rsid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sommes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sont acquises ou demandées, ainsi que l’utilisation qui sera faite de la subvention de la commission de la recherche (modèle </w:t>
            </w:r>
            <w:r w:rsidR="00AA468A"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en fin de formulaire</w:t>
            </w:r>
            <w:r w:rsidRPr="006B0A10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581541" w:rsidRPr="00DC167B" w:rsidTr="00786C5C">
        <w:tc>
          <w:tcPr>
            <w:tcW w:w="10606" w:type="dxa"/>
            <w:gridSpan w:val="2"/>
          </w:tcPr>
          <w:p w:rsidR="00581541" w:rsidRPr="00AA468A" w:rsidRDefault="00581541" w:rsidP="00005B4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Montant des aides demandées</w:t>
            </w:r>
          </w:p>
        </w:tc>
      </w:tr>
      <w:tr w:rsidR="00005B46" w:rsidRPr="00DC167B" w:rsidTr="00812A03">
        <w:tc>
          <w:tcPr>
            <w:tcW w:w="5070" w:type="dxa"/>
          </w:tcPr>
          <w:p w:rsidR="006B0A10" w:rsidRPr="000C0B9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Subvention IdEx demandée</w:t>
            </w:r>
            <w:r w:rsidR="00757567"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*</w:t>
            </w:r>
          </w:p>
          <w:p w:rsidR="006B0A10" w:rsidRPr="000C0B94" w:rsidRDefault="00675D2F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lastRenderedPageBreak/>
              <w:t xml:space="preserve">(NB :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Elle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ne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dépasse pas les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30% du budg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et prévisionnel et 8000€</w:t>
            </w: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536" w:type="dxa"/>
          </w:tcPr>
          <w:p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812A03" w:rsidRPr="00DC167B" w:rsidTr="00812A03">
        <w:tc>
          <w:tcPr>
            <w:tcW w:w="5070" w:type="dxa"/>
          </w:tcPr>
          <w:p w:rsidR="00812A03" w:rsidRPr="000C0B94" w:rsidRDefault="00812A03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lastRenderedPageBreak/>
              <w:t>Utilisation prévue de la subvention IdEx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536" w:type="dxa"/>
          </w:tcPr>
          <w:p w:rsidR="00812A03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5E7AAE" w:rsidRPr="00DC167B" w:rsidTr="00AA468A">
        <w:tc>
          <w:tcPr>
            <w:tcW w:w="5070" w:type="dxa"/>
          </w:tcPr>
          <w:p w:rsidR="005E7AAE" w:rsidRPr="000C0B94" w:rsidRDefault="005E7AAE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Le cas échéant, subvention demandée à la Région Grand Est :</w:t>
            </w:r>
          </w:p>
        </w:tc>
        <w:tc>
          <w:tcPr>
            <w:tcW w:w="5536" w:type="dxa"/>
          </w:tcPr>
          <w:p w:rsidR="005E7AAE" w:rsidRPr="00103524" w:rsidRDefault="005E7AAE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757567" w:rsidRPr="00DC167B" w:rsidTr="00AA468A">
        <w:tc>
          <w:tcPr>
            <w:tcW w:w="5070" w:type="dxa"/>
          </w:tcPr>
          <w:p w:rsidR="00757567" w:rsidRPr="000C0B94" w:rsidRDefault="005E7AAE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Le cas échéant, s</w:t>
            </w:r>
            <w:r w:rsidR="00757567"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ubvention demandée à l’Eurométropole de Strasbourg :</w:t>
            </w:r>
          </w:p>
        </w:tc>
        <w:tc>
          <w:tcPr>
            <w:tcW w:w="5536" w:type="dxa"/>
          </w:tcPr>
          <w:p w:rsidR="00757567" w:rsidRPr="00103524" w:rsidRDefault="00757567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:rsidTr="00AA468A">
        <w:tc>
          <w:tcPr>
            <w:tcW w:w="5070" w:type="dxa"/>
          </w:tcPr>
          <w:p w:rsidR="00005B46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Participation de votre </w:t>
            </w:r>
            <w:r w:rsidR="00005B46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unité de recherche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536" w:type="dxa"/>
          </w:tcPr>
          <w:p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:rsidTr="00AA468A">
        <w:tc>
          <w:tcPr>
            <w:tcW w:w="5070" w:type="dxa"/>
          </w:tcPr>
          <w:p w:rsidR="00005B46" w:rsidRPr="00AA468A" w:rsidRDefault="00005B46" w:rsidP="00581541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AA468A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à détailler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  <w:r w:rsidRPr="0010352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:</w:t>
            </w:r>
          </w:p>
          <w:p w:rsidR="00005B46" w:rsidRPr="00103524" w:rsidRDefault="00EA262B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</w:p>
        </w:tc>
        <w:tc>
          <w:tcPr>
            <w:tcW w:w="5536" w:type="dxa"/>
          </w:tcPr>
          <w:p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:rsidR="00980E12" w:rsidRPr="00DC167B" w:rsidRDefault="00980E12" w:rsidP="00581541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78"/>
      </w:tblGrid>
      <w:tr w:rsidR="00980E12" w:rsidRPr="00DC167B" w:rsidTr="00103524">
        <w:tc>
          <w:tcPr>
            <w:tcW w:w="10678" w:type="dxa"/>
          </w:tcPr>
          <w:p w:rsidR="00980E12" w:rsidRPr="00103524" w:rsidRDefault="00980E12" w:rsidP="00980E12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Montant des droits d’inscription et les évent</w:t>
            </w:r>
            <w:r w:rsidR="00005B46"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uelles exemptions de ces droits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5B791E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 :</w:t>
            </w:r>
          </w:p>
          <w:p w:rsidR="00980E12" w:rsidRPr="00AA468A" w:rsidRDefault="00675D2F" w:rsidP="00980E12">
            <w:pP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NB : 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Gr</w:t>
            </w:r>
            <w:r w:rsidR="004E7470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 xml:space="preserve">atuité 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pour les doctorants des 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niversités de Strasbourg et de Haut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e-Alsace et les étudiants de l’U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 de Strasbourg</w:t>
            </w: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  <w:p w:rsidR="00005B46" w:rsidRPr="00F3009F" w:rsidRDefault="00005B46" w:rsidP="00980E12">
            <w:pP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</w:pPr>
          </w:p>
          <w:p w:rsidR="00005B46" w:rsidRPr="00F3009F" w:rsidRDefault="00005B46" w:rsidP="00980E12">
            <w:pP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</w:pPr>
          </w:p>
          <w:p w:rsidR="00005B46" w:rsidRPr="00103524" w:rsidRDefault="00005B46" w:rsidP="00980E12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:rsidR="00C625E9" w:rsidRPr="00DC167B" w:rsidRDefault="00C625E9" w:rsidP="00C625E9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000"/>
      </w:tblGrid>
      <w:tr w:rsidR="00675D2F" w:rsidRPr="00DC167B" w:rsidTr="00675D2F">
        <w:tc>
          <w:tcPr>
            <w:tcW w:w="10606" w:type="dxa"/>
            <w:gridSpan w:val="2"/>
          </w:tcPr>
          <w:p w:rsidR="00675D2F" w:rsidRPr="00675D2F" w:rsidRDefault="00675D2F" w:rsidP="00F20F9B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 w:rsidR="008F22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:rsidR="00675D2F" w:rsidRPr="00675D2F" w:rsidRDefault="00014631" w:rsidP="00F20F9B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(pas de compte bancaire, </w:t>
            </w:r>
            <w:r w:rsidRPr="000C0B94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information à demander à votre unité de recherche au à la cellule congrès</w:t>
            </w: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103524" w:rsidRPr="00F45B50" w:rsidTr="00F20F9B">
        <w:trPr>
          <w:trHeight w:val="304"/>
        </w:trPr>
        <w:tc>
          <w:tcPr>
            <w:tcW w:w="4606" w:type="dxa"/>
          </w:tcPr>
          <w:p w:rsidR="00C625E9" w:rsidRPr="00AA468A" w:rsidRDefault="00C625E9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UB</w:t>
            </w:r>
          </w:p>
        </w:tc>
        <w:tc>
          <w:tcPr>
            <w:tcW w:w="6000" w:type="dxa"/>
          </w:tcPr>
          <w:p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RCH</w:t>
            </w:r>
          </w:p>
        </w:tc>
      </w:tr>
      <w:tr w:rsidR="00103524" w:rsidRPr="00F45B50" w:rsidTr="00F20F9B">
        <w:tc>
          <w:tcPr>
            <w:tcW w:w="4606" w:type="dxa"/>
          </w:tcPr>
          <w:p w:rsidR="00C625E9" w:rsidRPr="00AA468A" w:rsidRDefault="00C625E9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CF</w:t>
            </w:r>
          </w:p>
        </w:tc>
        <w:tc>
          <w:tcPr>
            <w:tcW w:w="6000" w:type="dxa"/>
          </w:tcPr>
          <w:p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C625E9" w:rsidRPr="00F45B50" w:rsidTr="00F20F9B">
        <w:tc>
          <w:tcPr>
            <w:tcW w:w="4606" w:type="dxa"/>
          </w:tcPr>
          <w:p w:rsidR="00C625E9" w:rsidRPr="00AA468A" w:rsidRDefault="00C625E9" w:rsidP="00F20F9B">
            <w:pPr>
              <w:ind w:left="708" w:hanging="708"/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6000" w:type="dxa"/>
          </w:tcPr>
          <w:p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:rsidR="00C625E9" w:rsidRPr="00F3009F" w:rsidRDefault="00C625E9" w:rsidP="00C625E9">
      <w:pPr>
        <w:tabs>
          <w:tab w:val="left" w:pos="6317"/>
        </w:tabs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000"/>
      </w:tblGrid>
      <w:tr w:rsidR="00103524" w:rsidRPr="00F45B50" w:rsidTr="00F20F9B">
        <w:tc>
          <w:tcPr>
            <w:tcW w:w="4606" w:type="dxa"/>
          </w:tcPr>
          <w:p w:rsidR="00C625E9" w:rsidRPr="00F3009F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Nom du gestionnaire financier</w:t>
            </w:r>
            <w:r w:rsidR="00675D2F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6000" w:type="dxa"/>
          </w:tcPr>
          <w:p w:rsidR="00C625E9" w:rsidRPr="00F3009F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:rsidR="00D901EE" w:rsidRPr="00F45B50" w:rsidRDefault="00D901EE" w:rsidP="00581541">
      <w:pPr>
        <w:tabs>
          <w:tab w:val="left" w:pos="6317"/>
        </w:tabs>
        <w:rPr>
          <w:rFonts w:ascii="Unistra A" w:hAnsi="Unistra A" w:cs="Arial"/>
          <w:sz w:val="22"/>
          <w:szCs w:val="22"/>
        </w:rPr>
      </w:pPr>
    </w:p>
    <w:p w:rsidR="00857016" w:rsidRPr="00812A03" w:rsidRDefault="00417DA1" w:rsidP="00812A03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F45B50" w:rsidRPr="00237669" w:rsidRDefault="00F45B50" w:rsidP="00F45B50">
      <w:pPr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F45B50" w:rsidRPr="00F45B50" w:rsidRDefault="00F45B50" w:rsidP="00F45B50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E05A58">
        <w:rPr>
          <w:rFonts w:ascii="Unistra A" w:hAnsi="Unistra A" w:cs="Arial"/>
          <w:color w:val="1F497D"/>
          <w:sz w:val="22"/>
          <w:szCs w:val="22"/>
        </w:rPr>
        <w:t>13</w:t>
      </w:r>
      <w:r w:rsidRPr="00F45B50">
        <w:rPr>
          <w:rFonts w:ascii="Unistra A" w:hAnsi="Unistra A" w:cs="Arial"/>
          <w:color w:val="1F497D"/>
          <w:sz w:val="22"/>
          <w:szCs w:val="22"/>
        </w:rPr>
        <w:t xml:space="preserve"> novembre 2017 à 12h, délai de rigueur à l’adresse suivante : </w:t>
      </w:r>
    </w:p>
    <w:p w:rsidR="00F45B50" w:rsidRDefault="005D7042" w:rsidP="00F45B50">
      <w:pPr>
        <w:rPr>
          <w:rFonts w:ascii="Unistra A" w:hAnsi="Unistra A" w:cs="Arial"/>
          <w:color w:val="1F497D"/>
          <w:sz w:val="22"/>
          <w:szCs w:val="22"/>
        </w:rPr>
      </w:pPr>
      <w:hyperlink r:id="rId9" w:history="1">
        <w:r w:rsidR="000C0B94" w:rsidRPr="00730324">
          <w:rPr>
            <w:rStyle w:val="Lienhypertexte"/>
            <w:rFonts w:ascii="Unistra A" w:hAnsi="Unistra A" w:cs="Arial"/>
            <w:sz w:val="22"/>
            <w:szCs w:val="22"/>
          </w:rPr>
          <w:t>http://www.unistra.fr/index.php?id=26756</w:t>
        </w:r>
      </w:hyperlink>
    </w:p>
    <w:p w:rsidR="000C0B94" w:rsidRPr="000C0B94" w:rsidRDefault="000C0B94" w:rsidP="00F45B50">
      <w:pPr>
        <w:rPr>
          <w:rFonts w:ascii="Unistra A" w:hAnsi="Unistra A" w:cs="Arial"/>
          <w:color w:val="1F497D"/>
          <w:sz w:val="22"/>
          <w:szCs w:val="22"/>
        </w:rPr>
      </w:pPr>
    </w:p>
    <w:p w:rsidR="00F45B50" w:rsidRPr="00F45B50" w:rsidRDefault="00F45B50" w:rsidP="00F45B50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La saisie ne pouvant se faire qu’en une seule fois, le dossier de candidature peut être téléchargé depuis ce même lien.</w:t>
      </w:r>
    </w:p>
    <w:p w:rsidR="00857016" w:rsidRPr="00F45B50" w:rsidRDefault="00F45B50" w:rsidP="00F45B50">
      <w:pPr>
        <w:rPr>
          <w:rFonts w:ascii="Unistra A" w:hAnsi="Unistra A" w:cs="Arial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Pour plus d’informations :</w:t>
      </w:r>
      <w:r w:rsidRPr="00F45B50">
        <w:rPr>
          <w:rFonts w:ascii="Unistra A" w:hAnsi="Unistra A" w:cs="Arial"/>
          <w:sz w:val="22"/>
          <w:szCs w:val="22"/>
        </w:rPr>
        <w:t xml:space="preserve"> </w:t>
      </w:r>
      <w:hyperlink r:id="rId10" w:history="1">
        <w:r w:rsidRPr="00F45B50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p w:rsidR="00D901EE" w:rsidRPr="00DC167B" w:rsidRDefault="00D901EE" w:rsidP="00D901EE">
      <w:pPr>
        <w:autoSpaceDE w:val="0"/>
        <w:rPr>
          <w:rFonts w:ascii="Unistra A" w:hAnsi="Unistra A" w:cs="Arial"/>
          <w:b/>
          <w:sz w:val="20"/>
          <w:szCs w:val="20"/>
          <w:u w:val="single"/>
        </w:rPr>
      </w:pPr>
    </w:p>
    <w:p w:rsidR="00D901EE" w:rsidRPr="00DC167B" w:rsidRDefault="00D901EE" w:rsidP="00581541">
      <w:pPr>
        <w:tabs>
          <w:tab w:val="left" w:pos="6317"/>
        </w:tabs>
        <w:rPr>
          <w:rFonts w:ascii="Unistra A" w:hAnsi="Unistra A" w:cs="Arial"/>
        </w:rPr>
      </w:pPr>
    </w:p>
    <w:p w:rsidR="00C47E93" w:rsidRPr="00DC167B" w:rsidRDefault="00C47E93" w:rsidP="00C47E93">
      <w:pPr>
        <w:spacing w:after="200" w:line="276" w:lineRule="auto"/>
        <w:rPr>
          <w:rFonts w:ascii="Unistra A" w:hAnsi="Unistra A" w:cs="Arial"/>
        </w:rPr>
        <w:sectPr w:rsidR="00C47E93" w:rsidRPr="00DC167B" w:rsidSect="00DC167B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C47E93" w:rsidRPr="009D5C09" w:rsidRDefault="009D5C09" w:rsidP="009D5C09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9D5C09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</w:t>
      </w:r>
      <w:r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- </w:t>
      </w:r>
      <w:r w:rsidRPr="009D5C09">
        <w:rPr>
          <w:rFonts w:ascii="Unistra A" w:hAnsi="Unistra A" w:cs="Arial"/>
          <w:b/>
          <w:bCs/>
          <w:color w:val="E36C0A"/>
          <w:sz w:val="28"/>
          <w:szCs w:val="28"/>
        </w:rPr>
        <w:t>Congrès et Symposiums internationaux 2018</w:t>
      </w:r>
    </w:p>
    <w:p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Intitulé du c</w:t>
      </w:r>
      <w:r w:rsidR="009D5C09">
        <w:rPr>
          <w:rFonts w:ascii="Unistra A" w:hAnsi="Unistra A" w:cs="Arial"/>
          <w:b/>
          <w:bCs/>
          <w:sz w:val="20"/>
          <w:szCs w:val="20"/>
        </w:rPr>
        <w:t>ongrès :</w:t>
      </w:r>
    </w:p>
    <w:p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Date du congrès :</w:t>
      </w:r>
    </w:p>
    <w:p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Un</w:t>
      </w:r>
      <w:r w:rsidR="009D5C09">
        <w:rPr>
          <w:rFonts w:ascii="Unistra A" w:hAnsi="Unistra A" w:cs="Arial"/>
          <w:b/>
          <w:bCs/>
          <w:sz w:val="20"/>
          <w:szCs w:val="20"/>
        </w:rPr>
        <w:t>ité de recherche organisatrice :</w:t>
      </w:r>
    </w:p>
    <w:p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:rsidR="00C47E93" w:rsidRPr="000D4A5D" w:rsidRDefault="00C47E93" w:rsidP="00C47E9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33AEE" w:rsidRPr="00DC167B" w:rsidTr="009D5C09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A0045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:rsidR="00093F3F" w:rsidRPr="00DC167B" w:rsidRDefault="00093F3F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33AEE" w:rsidRPr="00DC167B" w:rsidTr="004E7470">
        <w:tc>
          <w:tcPr>
            <w:tcW w:w="4644" w:type="dxa"/>
          </w:tcPr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Déplacements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Hébergement</w:t>
            </w:r>
          </w:p>
          <w:p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Restauration</w:t>
            </w:r>
          </w:p>
          <w:p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Communication</w:t>
            </w:r>
          </w:p>
          <w:p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Autre</w:t>
            </w:r>
          </w:p>
          <w:p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4E7470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Droits d’i</w:t>
            </w:r>
            <w:r w:rsidR="00933AEE"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nscriptions</w:t>
            </w: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</w:tc>
        <w:tc>
          <w:tcPr>
            <w:tcW w:w="1673" w:type="dxa"/>
          </w:tcPr>
          <w:p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6A0045" w:rsidRPr="00DC167B" w:rsidTr="009D5C09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:rsidR="00C47E93" w:rsidRPr="00DC167B" w:rsidRDefault="006A0045" w:rsidP="00C47E93">
      <w:pPr>
        <w:spacing w:after="200" w:line="276" w:lineRule="auto"/>
        <w:rPr>
          <w:rFonts w:ascii="Unistra A" w:hAnsi="Unistra A" w:cs="Arial"/>
          <w:color w:val="FF0000"/>
          <w:sz w:val="20"/>
          <w:szCs w:val="20"/>
        </w:rPr>
      </w:pPr>
      <w:r w:rsidRPr="00DC167B">
        <w:rPr>
          <w:rFonts w:ascii="Unistra A" w:hAnsi="Unistra A" w:cs="Arial"/>
          <w:color w:val="FF0000"/>
          <w:sz w:val="20"/>
          <w:szCs w:val="20"/>
        </w:rPr>
        <w:t>Merci de préciser les dépenses prises en charge par la subvention de la commission de la recherche.</w:t>
      </w:r>
    </w:p>
    <w:sectPr w:rsidR="00C47E93" w:rsidRPr="00DC167B" w:rsidSect="000D4A5D">
      <w:headerReference w:type="default" r:id="rId14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7B" w:rsidRDefault="00DC167B" w:rsidP="00DC167B">
      <w:r>
        <w:separator/>
      </w:r>
    </w:p>
  </w:endnote>
  <w:endnote w:type="continuationSeparator" w:id="0">
    <w:p w:rsidR="00DC167B" w:rsidRDefault="00DC167B" w:rsidP="00D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3107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417DA1" w:rsidRPr="00417DA1" w:rsidRDefault="00417DA1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5D7042">
          <w:rPr>
            <w:rFonts w:ascii="Unistra A" w:hAnsi="Unistra A"/>
            <w:noProof/>
            <w:color w:val="1F497D" w:themeColor="text2"/>
            <w:sz w:val="20"/>
            <w:szCs w:val="20"/>
          </w:rPr>
          <w:t>2</w:t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417DA1" w:rsidRPr="00417DA1" w:rsidRDefault="00417DA1" w:rsidP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A1" w:rsidRPr="00417DA1" w:rsidRDefault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 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7B" w:rsidRDefault="00DC167B" w:rsidP="00DC167B">
      <w:r>
        <w:separator/>
      </w:r>
    </w:p>
  </w:footnote>
  <w:footnote w:type="continuationSeparator" w:id="0">
    <w:p w:rsidR="00DC167B" w:rsidRDefault="00DC167B" w:rsidP="00DC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7B" w:rsidRDefault="00321BC8">
    <w:pPr>
      <w:pStyle w:val="En-tte"/>
    </w:pPr>
    <w:r>
      <w:rPr>
        <w:noProof/>
      </w:rPr>
      <w:drawing>
        <wp:inline distT="0" distB="0" distL="0" distR="0">
          <wp:extent cx="2083728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2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7B">
      <w:ptab w:relativeTo="margin" w:alignment="center" w:leader="none"/>
    </w:r>
    <w:r w:rsidR="00DC167B">
      <w:ptab w:relativeTo="margin" w:alignment="right" w:leader="none"/>
    </w:r>
    <w:r w:rsidR="00757567">
      <w:rPr>
        <w:noProof/>
      </w:rPr>
      <w:drawing>
        <wp:inline distT="0" distB="0" distL="0" distR="0" wp14:anchorId="0F0E0B05">
          <wp:extent cx="792480" cy="7924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A1" w:rsidRDefault="009D5C09">
    <w:pPr>
      <w:pStyle w:val="En-tte"/>
    </w:pPr>
    <w:r>
      <w:rPr>
        <w:noProof/>
      </w:rPr>
      <w:drawing>
        <wp:inline distT="0" distB="0" distL="0" distR="0">
          <wp:extent cx="2083732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DA1" w:rsidRPr="00417DA1">
      <w:ptab w:relativeTo="margin" w:alignment="center" w:leader="none"/>
    </w:r>
    <w:r w:rsidR="00417DA1" w:rsidRPr="00417DA1">
      <w:ptab w:relativeTo="margin" w:alignment="right" w:leader="none"/>
    </w:r>
    <w:r w:rsidR="00437F8E" w:rsidRPr="00437F8E">
      <w:rPr>
        <w:noProof/>
      </w:rPr>
      <w:t xml:space="preserve"> </w:t>
    </w:r>
    <w:r w:rsidR="00437F8E">
      <w:rPr>
        <w:noProof/>
      </w:rPr>
      <w:drawing>
        <wp:inline distT="0" distB="0" distL="0" distR="0" wp14:anchorId="39D48C08" wp14:editId="2A0CDD95">
          <wp:extent cx="720000" cy="720000"/>
          <wp:effectExtent l="0" t="0" r="444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60E"/>
    <w:multiLevelType w:val="hybridMultilevel"/>
    <w:tmpl w:val="08D2AA16"/>
    <w:lvl w:ilvl="0" w:tplc="862267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0936"/>
    <w:multiLevelType w:val="hybridMultilevel"/>
    <w:tmpl w:val="886AC50C"/>
    <w:lvl w:ilvl="0" w:tplc="5C3E3ED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760A5"/>
    <w:multiLevelType w:val="hybridMultilevel"/>
    <w:tmpl w:val="C928B84A"/>
    <w:lvl w:ilvl="0" w:tplc="6368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2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5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C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2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218D5"/>
    <w:multiLevelType w:val="hybridMultilevel"/>
    <w:tmpl w:val="D150839C"/>
    <w:lvl w:ilvl="0" w:tplc="03B22424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27047"/>
    <w:multiLevelType w:val="hybridMultilevel"/>
    <w:tmpl w:val="995864B8"/>
    <w:lvl w:ilvl="0" w:tplc="D76CE86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1"/>
    <w:rsid w:val="00005B46"/>
    <w:rsid w:val="00014631"/>
    <w:rsid w:val="000703DE"/>
    <w:rsid w:val="00093F3F"/>
    <w:rsid w:val="000C0B94"/>
    <w:rsid w:val="000C13E9"/>
    <w:rsid w:val="000D4A5D"/>
    <w:rsid w:val="000D51B4"/>
    <w:rsid w:val="00103524"/>
    <w:rsid w:val="00143686"/>
    <w:rsid w:val="001D3A2F"/>
    <w:rsid w:val="00233276"/>
    <w:rsid w:val="00237A82"/>
    <w:rsid w:val="002B1422"/>
    <w:rsid w:val="002C10D5"/>
    <w:rsid w:val="00321BC8"/>
    <w:rsid w:val="00417DA1"/>
    <w:rsid w:val="00437F8E"/>
    <w:rsid w:val="004E7470"/>
    <w:rsid w:val="00571E99"/>
    <w:rsid w:val="00581541"/>
    <w:rsid w:val="005A2D97"/>
    <w:rsid w:val="005B791E"/>
    <w:rsid w:val="005D7042"/>
    <w:rsid w:val="005E7AAE"/>
    <w:rsid w:val="005F013A"/>
    <w:rsid w:val="00634E42"/>
    <w:rsid w:val="00675D2F"/>
    <w:rsid w:val="006A0045"/>
    <w:rsid w:val="006B0A10"/>
    <w:rsid w:val="006F0FD8"/>
    <w:rsid w:val="00711EF1"/>
    <w:rsid w:val="00757567"/>
    <w:rsid w:val="00786C5C"/>
    <w:rsid w:val="007D76AA"/>
    <w:rsid w:val="00805930"/>
    <w:rsid w:val="00812A03"/>
    <w:rsid w:val="00854340"/>
    <w:rsid w:val="00857016"/>
    <w:rsid w:val="00882464"/>
    <w:rsid w:val="008C221A"/>
    <w:rsid w:val="008F223F"/>
    <w:rsid w:val="008F22B7"/>
    <w:rsid w:val="00933AEE"/>
    <w:rsid w:val="00980E12"/>
    <w:rsid w:val="009C3C24"/>
    <w:rsid w:val="009D5C09"/>
    <w:rsid w:val="009D68C3"/>
    <w:rsid w:val="009E60FA"/>
    <w:rsid w:val="00A37DA4"/>
    <w:rsid w:val="00A95393"/>
    <w:rsid w:val="00AA1B66"/>
    <w:rsid w:val="00AA468A"/>
    <w:rsid w:val="00B01CFB"/>
    <w:rsid w:val="00B11E5A"/>
    <w:rsid w:val="00B35865"/>
    <w:rsid w:val="00B43857"/>
    <w:rsid w:val="00B747A8"/>
    <w:rsid w:val="00C209E1"/>
    <w:rsid w:val="00C23517"/>
    <w:rsid w:val="00C47E93"/>
    <w:rsid w:val="00C625E9"/>
    <w:rsid w:val="00CC3233"/>
    <w:rsid w:val="00D4372E"/>
    <w:rsid w:val="00D901EE"/>
    <w:rsid w:val="00DC167B"/>
    <w:rsid w:val="00DE546B"/>
    <w:rsid w:val="00E05A58"/>
    <w:rsid w:val="00EA262B"/>
    <w:rsid w:val="00F20F9B"/>
    <w:rsid w:val="00F3009F"/>
    <w:rsid w:val="00F33FBA"/>
    <w:rsid w:val="00F45B50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r-admrecherche@unistr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stra.fr/index.php?id=26756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6F69-3CEF-4411-8B9D-01F96315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Charlotte BERARD</cp:lastModifiedBy>
  <cp:revision>6</cp:revision>
  <cp:lastPrinted>2017-10-19T13:46:00Z</cp:lastPrinted>
  <dcterms:created xsi:type="dcterms:W3CDTF">2017-10-20T08:45:00Z</dcterms:created>
  <dcterms:modified xsi:type="dcterms:W3CDTF">2017-10-20T12:48:00Z</dcterms:modified>
</cp:coreProperties>
</file>