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954" w:rsidRPr="0043397B" w:rsidRDefault="00B04ED1" w:rsidP="00426079">
      <w:pPr>
        <w:jc w:val="center"/>
        <w:rPr>
          <w:rFonts w:ascii="Unistra A" w:hAnsi="Unistra A"/>
          <w:b/>
          <w:sz w:val="32"/>
        </w:rPr>
      </w:pPr>
      <w:bookmarkStart w:id="0" w:name="_GoBack"/>
      <w:bookmarkEnd w:id="0"/>
      <w:r w:rsidRPr="0043397B">
        <w:rPr>
          <w:rFonts w:ascii="Unistra A" w:hAnsi="Unistra A"/>
          <w:b/>
          <w:sz w:val="32"/>
        </w:rPr>
        <w:t>Préparation Interculturelle et Linguistique</w:t>
      </w:r>
      <w:r w:rsidR="0043397B" w:rsidRPr="0043397B">
        <w:rPr>
          <w:rFonts w:ascii="Unistra A" w:hAnsi="Unistra A"/>
          <w:b/>
          <w:sz w:val="32"/>
        </w:rPr>
        <w:t xml:space="preserve"> pour les étudiants </w:t>
      </w:r>
      <w:r w:rsidR="0043397B">
        <w:rPr>
          <w:rFonts w:ascii="Unistra A" w:hAnsi="Unistra A"/>
          <w:b/>
          <w:sz w:val="32"/>
        </w:rPr>
        <w:br/>
      </w:r>
      <w:r w:rsidR="0043397B" w:rsidRPr="0043397B">
        <w:rPr>
          <w:rFonts w:ascii="Unistra A" w:hAnsi="Unistra A"/>
          <w:b/>
          <w:sz w:val="32"/>
        </w:rPr>
        <w:t>en mobilité sortante en 2018-2019</w:t>
      </w:r>
    </w:p>
    <w:p w:rsidR="0043397B" w:rsidRPr="00A95DA6" w:rsidRDefault="0043397B" w:rsidP="00A95DA6">
      <w:pPr>
        <w:spacing w:after="0"/>
        <w:jc w:val="center"/>
        <w:rPr>
          <w:rFonts w:ascii="Unistra A" w:eastAsia="Times New Roman" w:hAnsi="Unistra A" w:cs="Times New Roman"/>
          <w:b/>
          <w:color w:val="0000A2"/>
          <w:sz w:val="32"/>
        </w:rPr>
      </w:pPr>
      <w:r w:rsidRPr="00A95DA6">
        <w:rPr>
          <w:rFonts w:ascii="Unistra A" w:eastAsia="Times New Roman" w:hAnsi="Unistra A" w:cs="Times New Roman"/>
          <w:b/>
          <w:color w:val="0000A2"/>
          <w:sz w:val="32"/>
        </w:rPr>
        <w:t>Session de mars 2018</w:t>
      </w:r>
    </w:p>
    <w:p w:rsidR="0043397B" w:rsidRPr="0043397B" w:rsidRDefault="0043397B" w:rsidP="0043397B">
      <w:pPr>
        <w:spacing w:after="0" w:line="240" w:lineRule="auto"/>
        <w:jc w:val="center"/>
        <w:rPr>
          <w:rFonts w:ascii="Unistra A" w:eastAsia="Times New Roman" w:hAnsi="Unistra A" w:cs="Times New Roman"/>
          <w:b/>
          <w:i/>
          <w:color w:val="0070C0"/>
          <w:sz w:val="28"/>
          <w:szCs w:val="28"/>
          <w14:textOutline w14:w="9525" w14:cap="flat" w14:cmpd="sng" w14:algn="ctr">
            <w14:solidFill>
              <w14:schemeClr w14:val="bg1">
                <w14:alpha w14:val="50000"/>
                <w14:lumMod w14:val="75000"/>
              </w14:schemeClr>
            </w14:solidFill>
            <w14:prstDash w14:val="solid"/>
            <w14:round/>
          </w14:textOutline>
        </w:rPr>
      </w:pPr>
    </w:p>
    <w:p w:rsidR="00B04ED1" w:rsidRPr="00426079" w:rsidRDefault="00B04ED1" w:rsidP="00E252B7">
      <w:pPr>
        <w:jc w:val="both"/>
        <w:rPr>
          <w:rFonts w:ascii="Unistra A" w:hAnsi="Unistra A"/>
        </w:rPr>
      </w:pPr>
      <w:r w:rsidRPr="00426079">
        <w:rPr>
          <w:rFonts w:ascii="Unistra A" w:hAnsi="Unistra A"/>
        </w:rPr>
        <w:t>La Direction des Relations Internationales en partenariat avec SIRAL, centre de ressources en langues de l’</w:t>
      </w:r>
      <w:proofErr w:type="spellStart"/>
      <w:r w:rsidRPr="00426079">
        <w:rPr>
          <w:rFonts w:ascii="Unistra A" w:hAnsi="Unistra A"/>
        </w:rPr>
        <w:t>Unistra</w:t>
      </w:r>
      <w:proofErr w:type="spellEnd"/>
      <w:r w:rsidRPr="00426079">
        <w:rPr>
          <w:rFonts w:ascii="Unistra A" w:hAnsi="Unistra A"/>
        </w:rPr>
        <w:t xml:space="preserve">, propose aux étudiants effectuant une mobilité stage ou étude en 2018/19 un dispositif de préparation interculturelle et linguistique. </w:t>
      </w:r>
    </w:p>
    <w:p w:rsidR="00B04ED1" w:rsidRPr="00426079" w:rsidRDefault="00B04ED1" w:rsidP="00E252B7">
      <w:pPr>
        <w:spacing w:after="0"/>
        <w:jc w:val="both"/>
        <w:rPr>
          <w:rFonts w:ascii="Unistra A" w:hAnsi="Unistra A"/>
        </w:rPr>
      </w:pPr>
      <w:r w:rsidRPr="00426079">
        <w:rPr>
          <w:rFonts w:ascii="Unistra A" w:hAnsi="Unistra A"/>
        </w:rPr>
        <w:t xml:space="preserve">Celle-ci a pour objectif de favoriser la réussite des projets de mobilité des étudiants. Elle comprendra : </w:t>
      </w:r>
    </w:p>
    <w:p w:rsidR="00B04ED1" w:rsidRPr="00426079" w:rsidRDefault="00B04ED1" w:rsidP="00E252B7">
      <w:pPr>
        <w:pStyle w:val="Paragraphedeliste"/>
        <w:numPr>
          <w:ilvl w:val="0"/>
          <w:numId w:val="1"/>
        </w:numPr>
        <w:spacing w:after="0"/>
        <w:jc w:val="both"/>
        <w:rPr>
          <w:rFonts w:ascii="Unistra A" w:hAnsi="Unistra A"/>
        </w:rPr>
      </w:pPr>
      <w:r w:rsidRPr="00426079">
        <w:rPr>
          <w:rFonts w:ascii="Unistra A" w:hAnsi="Unistra A"/>
          <w:b/>
          <w:color w:val="0000FF"/>
        </w:rPr>
        <w:t>3 sessions de 3 heures de</w:t>
      </w:r>
      <w:r w:rsidRPr="00426079">
        <w:rPr>
          <w:rFonts w:ascii="Unistra A" w:hAnsi="Unistra A"/>
          <w:color w:val="0000FF"/>
        </w:rPr>
        <w:t xml:space="preserve"> </w:t>
      </w:r>
      <w:r w:rsidRPr="00426079">
        <w:rPr>
          <w:rFonts w:ascii="Unistra A" w:hAnsi="Unistra A"/>
          <w:b/>
          <w:color w:val="0000FF"/>
        </w:rPr>
        <w:t>formation avec un enseignant, de préférence dans la langue du pays de mobilité</w:t>
      </w:r>
      <w:r w:rsidRPr="00426079">
        <w:rPr>
          <w:rFonts w:ascii="Unistra A" w:hAnsi="Unistra A"/>
        </w:rPr>
        <w:t>. Lors des séances participatives, diverses thématiques (système d’enseignement, santé, logement, inscriptions, vie étudiante, infos pratiques, …) seront abordées afin de permettre aux étudiants d’appréhender au mieux les démarches dès leur arrivée à l’étranger.</w:t>
      </w:r>
    </w:p>
    <w:p w:rsidR="00426079" w:rsidRPr="00426079" w:rsidRDefault="00B04ED1" w:rsidP="00E252B7">
      <w:pPr>
        <w:pStyle w:val="Paragraphedeliste"/>
        <w:numPr>
          <w:ilvl w:val="0"/>
          <w:numId w:val="1"/>
        </w:numPr>
        <w:spacing w:after="0"/>
        <w:jc w:val="both"/>
        <w:rPr>
          <w:rFonts w:ascii="Unistra A" w:hAnsi="Unistra A"/>
        </w:rPr>
      </w:pPr>
      <w:r w:rsidRPr="00426079">
        <w:rPr>
          <w:rFonts w:ascii="Unistra A" w:hAnsi="Unistra A"/>
        </w:rPr>
        <w:t>Une possibilité d’</w:t>
      </w:r>
      <w:r w:rsidRPr="00426079">
        <w:rPr>
          <w:rFonts w:ascii="Unistra A" w:hAnsi="Unistra A"/>
          <w:b/>
          <w:color w:val="0000FF"/>
        </w:rPr>
        <w:t>autoformation</w:t>
      </w:r>
      <w:r w:rsidRPr="00426079">
        <w:rPr>
          <w:rFonts w:ascii="Unistra A" w:hAnsi="Unistra A"/>
          <w:b/>
        </w:rPr>
        <w:t xml:space="preserve"> </w:t>
      </w:r>
      <w:r w:rsidRPr="00426079">
        <w:rPr>
          <w:rFonts w:ascii="Unistra A" w:hAnsi="Unistra A"/>
        </w:rPr>
        <w:t>et de travail personnel au sein du centre de ressources en langues</w:t>
      </w:r>
      <w:r w:rsidR="00426079">
        <w:rPr>
          <w:rFonts w:ascii="Unistra A" w:hAnsi="Unistra A"/>
        </w:rPr>
        <w:t>.</w:t>
      </w:r>
    </w:p>
    <w:p w:rsidR="00B04ED1" w:rsidRPr="00426079" w:rsidRDefault="00B04ED1" w:rsidP="00E252B7">
      <w:pPr>
        <w:pStyle w:val="Paragraphedeliste"/>
        <w:numPr>
          <w:ilvl w:val="0"/>
          <w:numId w:val="1"/>
        </w:numPr>
        <w:spacing w:after="0"/>
        <w:jc w:val="both"/>
        <w:rPr>
          <w:rFonts w:ascii="Unistra A" w:hAnsi="Unistra A"/>
        </w:rPr>
      </w:pPr>
      <w:r w:rsidRPr="00426079">
        <w:rPr>
          <w:rFonts w:ascii="Unistra A" w:hAnsi="Unistra A"/>
        </w:rPr>
        <w:t xml:space="preserve">Un </w:t>
      </w:r>
      <w:r w:rsidRPr="00426079">
        <w:rPr>
          <w:rFonts w:ascii="Unistra A" w:hAnsi="Unistra A"/>
          <w:b/>
          <w:color w:val="0000FF"/>
        </w:rPr>
        <w:t>Forum</w:t>
      </w:r>
      <w:r w:rsidRPr="00426079">
        <w:rPr>
          <w:rFonts w:ascii="Unistra A" w:hAnsi="Unistra A"/>
          <w:b/>
        </w:rPr>
        <w:t xml:space="preserve"> </w:t>
      </w:r>
      <w:r w:rsidRPr="00426079">
        <w:rPr>
          <w:rFonts w:ascii="Unistra A" w:hAnsi="Unistra A"/>
          <w:b/>
          <w:color w:val="0000FF"/>
        </w:rPr>
        <w:t>pour rencontrer les étudiants revenus de mobilité et les étudiants étrangers</w:t>
      </w:r>
      <w:r w:rsidRPr="00426079">
        <w:rPr>
          <w:rFonts w:ascii="Unistra A" w:hAnsi="Unistra A"/>
          <w:color w:val="0000FF"/>
        </w:rPr>
        <w:t xml:space="preserve"> </w:t>
      </w:r>
      <w:r w:rsidRPr="00426079">
        <w:rPr>
          <w:rFonts w:ascii="Unistra A" w:hAnsi="Unistra A"/>
        </w:rPr>
        <w:t xml:space="preserve">en mobilité à Strasbourg dans le but de partager les expériences : </w:t>
      </w:r>
      <w:r w:rsidRPr="00426079">
        <w:rPr>
          <w:rFonts w:ascii="Unistra A" w:hAnsi="Unistra A"/>
          <w:b/>
          <w:color w:val="C00000"/>
        </w:rPr>
        <w:t xml:space="preserve">vendredi 23 mars de 12h à 14h </w:t>
      </w:r>
      <w:r w:rsidRPr="00426079">
        <w:rPr>
          <w:rFonts w:ascii="Unistra A" w:hAnsi="Unistra A"/>
        </w:rPr>
        <w:t>à la M</w:t>
      </w:r>
      <w:r w:rsidR="009C6770">
        <w:rPr>
          <w:rFonts w:ascii="Unistra A" w:hAnsi="Unistra A"/>
        </w:rPr>
        <w:t xml:space="preserve">aison </w:t>
      </w:r>
      <w:r w:rsidRPr="00426079">
        <w:rPr>
          <w:rFonts w:ascii="Unistra A" w:hAnsi="Unistra A"/>
        </w:rPr>
        <w:t>U</w:t>
      </w:r>
      <w:r w:rsidR="009C6770">
        <w:rPr>
          <w:rFonts w:ascii="Unistra A" w:hAnsi="Unistra A"/>
        </w:rPr>
        <w:t xml:space="preserve">niversitaire </w:t>
      </w:r>
      <w:r w:rsidRPr="00426079">
        <w:rPr>
          <w:rFonts w:ascii="Unistra A" w:hAnsi="Unistra A"/>
        </w:rPr>
        <w:t>I</w:t>
      </w:r>
      <w:r w:rsidR="009C6770">
        <w:rPr>
          <w:rFonts w:ascii="Unistra A" w:hAnsi="Unistra A"/>
        </w:rPr>
        <w:t>nternationale</w:t>
      </w:r>
      <w:r w:rsidRPr="00426079">
        <w:rPr>
          <w:rFonts w:ascii="Unistra A" w:hAnsi="Unistra A"/>
        </w:rPr>
        <w:t>.</w:t>
      </w:r>
    </w:p>
    <w:p w:rsidR="00B04ED1" w:rsidRPr="00426079" w:rsidRDefault="00B04ED1" w:rsidP="00E252B7">
      <w:pPr>
        <w:spacing w:after="0"/>
        <w:jc w:val="both"/>
        <w:rPr>
          <w:rFonts w:ascii="Unistra A" w:hAnsi="Unistra A"/>
        </w:rPr>
      </w:pPr>
    </w:p>
    <w:p w:rsidR="00B04ED1" w:rsidRDefault="00B04ED1" w:rsidP="00E252B7">
      <w:pPr>
        <w:spacing w:after="0"/>
        <w:jc w:val="both"/>
        <w:rPr>
          <w:rFonts w:ascii="Unistra A" w:hAnsi="Unistra A"/>
        </w:rPr>
      </w:pPr>
      <w:r w:rsidRPr="00426079">
        <w:rPr>
          <w:rFonts w:ascii="Unistra A" w:eastAsia="Times New Roman" w:hAnsi="Unistra A" w:cs="Times New Roman"/>
          <w:b/>
          <w:color w:val="0000A2"/>
          <w:u w:val="single"/>
        </w:rPr>
        <w:t>Dates</w:t>
      </w:r>
      <w:r w:rsidRPr="00426079">
        <w:rPr>
          <w:rFonts w:ascii="Unistra A" w:hAnsi="Unistra A"/>
        </w:rPr>
        <w:t xml:space="preserve"> : </w:t>
      </w:r>
      <w:r w:rsidR="009C6770">
        <w:rPr>
          <w:rFonts w:ascii="Unistra A" w:hAnsi="Unistra A"/>
        </w:rPr>
        <w:t>L</w:t>
      </w:r>
      <w:r w:rsidRPr="00426079">
        <w:rPr>
          <w:rFonts w:ascii="Unistra A" w:hAnsi="Unistra A"/>
        </w:rPr>
        <w:t xml:space="preserve">es samedis </w:t>
      </w:r>
      <w:r w:rsidRPr="00426079">
        <w:rPr>
          <w:rFonts w:ascii="Unistra A" w:hAnsi="Unistra A"/>
          <w:b/>
          <w:color w:val="C00000"/>
        </w:rPr>
        <w:t xml:space="preserve">10, 17 </w:t>
      </w:r>
      <w:r w:rsidRPr="00426079">
        <w:rPr>
          <w:rFonts w:ascii="Unistra A" w:hAnsi="Unistra A"/>
        </w:rPr>
        <w:t>et</w:t>
      </w:r>
      <w:r w:rsidRPr="00426079">
        <w:rPr>
          <w:rFonts w:ascii="Unistra A" w:hAnsi="Unistra A"/>
          <w:b/>
          <w:color w:val="C00000"/>
        </w:rPr>
        <w:t xml:space="preserve"> 24 mars 2018</w:t>
      </w:r>
      <w:r w:rsidRPr="00426079">
        <w:rPr>
          <w:rFonts w:ascii="Unistra A" w:hAnsi="Unistra A"/>
        </w:rPr>
        <w:t xml:space="preserve"> de </w:t>
      </w:r>
      <w:r w:rsidRPr="00426079">
        <w:rPr>
          <w:rFonts w:ascii="Unistra A" w:hAnsi="Unistra A"/>
          <w:b/>
          <w:color w:val="C00000"/>
        </w:rPr>
        <w:t>9h à 12h</w:t>
      </w:r>
      <w:r w:rsidRPr="00426079">
        <w:rPr>
          <w:rFonts w:ascii="Unistra A" w:hAnsi="Unistra A"/>
        </w:rPr>
        <w:t>.</w:t>
      </w:r>
    </w:p>
    <w:p w:rsidR="00D20D26" w:rsidRPr="00D20D26" w:rsidRDefault="00D20D26" w:rsidP="00E252B7">
      <w:pPr>
        <w:spacing w:after="0"/>
        <w:jc w:val="both"/>
        <w:rPr>
          <w:rFonts w:ascii="Unistra A" w:hAnsi="Unistra A"/>
        </w:rPr>
      </w:pPr>
      <w:r w:rsidRPr="00D20D26">
        <w:rPr>
          <w:rFonts w:ascii="Unistra A" w:eastAsia="Times New Roman" w:hAnsi="Unistra A" w:cs="Times New Roman"/>
          <w:b/>
          <w:color w:val="0000A2"/>
          <w:u w:val="single"/>
        </w:rPr>
        <w:t xml:space="preserve">Public </w:t>
      </w:r>
      <w:r w:rsidRPr="00D20D26">
        <w:rPr>
          <w:rFonts w:ascii="Unistra A" w:hAnsi="Unistra A"/>
        </w:rPr>
        <w:t>: Cette session sera destinée prioritairement aux étudiants sélectionnés pour une mobilité sortante en 201</w:t>
      </w:r>
      <w:r>
        <w:rPr>
          <w:rFonts w:ascii="Unistra A" w:hAnsi="Unistra A"/>
        </w:rPr>
        <w:t>8</w:t>
      </w:r>
      <w:r w:rsidRPr="00D20D26">
        <w:rPr>
          <w:rFonts w:ascii="Unistra A" w:hAnsi="Unistra A"/>
        </w:rPr>
        <w:t>-1</w:t>
      </w:r>
      <w:r>
        <w:rPr>
          <w:rFonts w:ascii="Unistra A" w:hAnsi="Unistra A"/>
        </w:rPr>
        <w:t>9</w:t>
      </w:r>
      <w:r w:rsidRPr="00D20D26">
        <w:rPr>
          <w:rFonts w:ascii="Unistra A" w:hAnsi="Unistra A"/>
        </w:rPr>
        <w:t>, mais pourront également s'inscrire les étudiants effectuant un double diplôme ou un stage à l'étranger en 201</w:t>
      </w:r>
      <w:r>
        <w:rPr>
          <w:rFonts w:ascii="Unistra A" w:hAnsi="Unistra A"/>
        </w:rPr>
        <w:t>8/19</w:t>
      </w:r>
      <w:r w:rsidRPr="00D20D26">
        <w:rPr>
          <w:rFonts w:ascii="Unistra A" w:hAnsi="Unistra A"/>
        </w:rPr>
        <w:t>.</w:t>
      </w:r>
    </w:p>
    <w:p w:rsidR="00D20D26" w:rsidRPr="00426079" w:rsidRDefault="00D20D26" w:rsidP="00E252B7">
      <w:pPr>
        <w:spacing w:after="0"/>
        <w:jc w:val="both"/>
        <w:rPr>
          <w:rFonts w:ascii="Unistra A" w:hAnsi="Unistra A"/>
        </w:rPr>
      </w:pPr>
    </w:p>
    <w:p w:rsidR="00426079" w:rsidRDefault="00426079" w:rsidP="00E252B7">
      <w:pPr>
        <w:jc w:val="both"/>
        <w:rPr>
          <w:rFonts w:ascii="Unistra A" w:hAnsi="Unistra A"/>
          <w:i/>
        </w:rPr>
      </w:pPr>
      <w:r w:rsidRPr="00426079">
        <w:rPr>
          <w:rFonts w:ascii="Unistra A" w:hAnsi="Unistra A"/>
          <w:i/>
        </w:rPr>
        <w:t xml:space="preserve">NB : </w:t>
      </w:r>
      <w:r w:rsidR="0043397B">
        <w:rPr>
          <w:rFonts w:ascii="Unistra A" w:hAnsi="Unistra A"/>
          <w:i/>
        </w:rPr>
        <w:t xml:space="preserve">Les groupes seront formé s par pays sous réserve d’un nombre minimum d’inscrits. Le format proposé peut </w:t>
      </w:r>
      <w:r w:rsidR="004E4384">
        <w:rPr>
          <w:rFonts w:ascii="Unistra A" w:hAnsi="Unistra A"/>
          <w:i/>
        </w:rPr>
        <w:t xml:space="preserve">alors </w:t>
      </w:r>
      <w:r w:rsidR="0043397B">
        <w:rPr>
          <w:rFonts w:ascii="Unistra A" w:hAnsi="Unistra A"/>
          <w:i/>
        </w:rPr>
        <w:t>être amené à c</w:t>
      </w:r>
      <w:r w:rsidR="00D20D26">
        <w:rPr>
          <w:rFonts w:ascii="Unistra A" w:hAnsi="Unistra A"/>
          <w:i/>
        </w:rPr>
        <w:t>hanger.</w:t>
      </w:r>
    </w:p>
    <w:p w:rsidR="00A95DA6" w:rsidRDefault="00A95DA6" w:rsidP="00E252B7">
      <w:pPr>
        <w:jc w:val="both"/>
        <w:rPr>
          <w:rFonts w:ascii="Unistra A" w:hAnsi="Unistra A"/>
          <w:i/>
        </w:rPr>
      </w:pPr>
    </w:p>
    <w:p w:rsidR="00A95DA6" w:rsidRPr="00A95DA6" w:rsidRDefault="00A95DA6" w:rsidP="00E252B7">
      <w:pPr>
        <w:jc w:val="both"/>
        <w:rPr>
          <w:rFonts w:ascii="Unistra A" w:hAnsi="Unistra A"/>
          <w:b/>
          <w:i/>
          <w:sz w:val="24"/>
        </w:rPr>
      </w:pPr>
      <w:r w:rsidRPr="00A95DA6">
        <w:rPr>
          <w:rFonts w:ascii="Unistra A" w:hAnsi="Unistra A"/>
          <w:b/>
          <w:i/>
          <w:sz w:val="24"/>
        </w:rPr>
        <w:t>Contact :</w:t>
      </w:r>
    </w:p>
    <w:p w:rsidR="00A95DA6" w:rsidRPr="00A95DA6" w:rsidRDefault="00A95DA6" w:rsidP="00A95DA6">
      <w:pPr>
        <w:rPr>
          <w:rFonts w:ascii="Unistra A" w:hAnsi="Unistra A"/>
          <w:i/>
        </w:rPr>
      </w:pPr>
      <w:r w:rsidRPr="00A95DA6">
        <w:rPr>
          <w:rFonts w:ascii="Unistra A" w:hAnsi="Unistra A"/>
          <w:b/>
          <w:bCs/>
        </w:rPr>
        <w:t>Lauriane Masson</w:t>
      </w:r>
      <w:r w:rsidRPr="00A95DA6">
        <w:rPr>
          <w:rFonts w:ascii="Unistra A" w:hAnsi="Unistra A"/>
        </w:rPr>
        <w:br/>
        <w:t>Gestionnaire des bourses de mobilité</w:t>
      </w:r>
      <w:r w:rsidRPr="00A95DA6">
        <w:rPr>
          <w:rFonts w:ascii="Unistra A" w:hAnsi="Unistra A"/>
        </w:rPr>
        <w:br/>
        <w:t>Tél : +33 (0)3 68 85 65 16</w:t>
      </w:r>
      <w:r w:rsidRPr="00A95DA6">
        <w:rPr>
          <w:rFonts w:ascii="Unistra A" w:hAnsi="Unistra A"/>
        </w:rPr>
        <w:br/>
      </w:r>
      <w:hyperlink r:id="rId8" w:tooltip="Contacter laurianemasson@unistra.fr" w:history="1">
        <w:r w:rsidRPr="00A95DA6">
          <w:rPr>
            <w:rStyle w:val="Lienhypertexte"/>
            <w:rFonts w:ascii="Unistra A" w:hAnsi="Unistra A"/>
          </w:rPr>
          <w:t>laurianemasson@unistra.fr</w:t>
        </w:r>
      </w:hyperlink>
      <w:r w:rsidRPr="00A95DA6">
        <w:rPr>
          <w:rFonts w:ascii="Unistra A" w:hAnsi="Unistra A"/>
        </w:rPr>
        <w:br/>
      </w:r>
      <w:r w:rsidRPr="00A95DA6">
        <w:rPr>
          <w:rFonts w:ascii="Unistra A" w:hAnsi="Unistra A"/>
        </w:rPr>
        <w:br/>
        <w:t>Direction des Relations Internationales</w:t>
      </w:r>
      <w:r w:rsidRPr="00A95DA6">
        <w:rPr>
          <w:rFonts w:ascii="Unistra A" w:hAnsi="Unistra A"/>
        </w:rPr>
        <w:br/>
        <w:t>Maison Universitaire Internationale</w:t>
      </w:r>
      <w:r w:rsidRPr="00A95DA6">
        <w:rPr>
          <w:rFonts w:ascii="Unistra A" w:hAnsi="Unistra A"/>
        </w:rPr>
        <w:br/>
        <w:t>11 presqu'île André Malraux</w:t>
      </w:r>
    </w:p>
    <w:sectPr w:rsidR="00A95DA6" w:rsidRPr="00A95DA6" w:rsidSect="007D2F8E">
      <w:headerReference w:type="default" r:id="rId9"/>
      <w:pgSz w:w="11906" w:h="16838"/>
      <w:pgMar w:top="1673" w:right="1417" w:bottom="993"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F8E" w:rsidRDefault="007D2F8E" w:rsidP="007D2F8E">
      <w:pPr>
        <w:spacing w:after="0" w:line="240" w:lineRule="auto"/>
      </w:pPr>
      <w:r>
        <w:separator/>
      </w:r>
    </w:p>
  </w:endnote>
  <w:endnote w:type="continuationSeparator" w:id="0">
    <w:p w:rsidR="007D2F8E" w:rsidRDefault="007D2F8E" w:rsidP="007D2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stra A">
    <w:panose1 w:val="02000503030000020000"/>
    <w:charset w:val="00"/>
    <w:family w:val="auto"/>
    <w:pitch w:val="variable"/>
    <w:sig w:usb0="A00000AF" w:usb1="5000606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F8E" w:rsidRDefault="007D2F8E" w:rsidP="007D2F8E">
      <w:pPr>
        <w:spacing w:after="0" w:line="240" w:lineRule="auto"/>
      </w:pPr>
      <w:r>
        <w:separator/>
      </w:r>
    </w:p>
  </w:footnote>
  <w:footnote w:type="continuationSeparator" w:id="0">
    <w:p w:rsidR="007D2F8E" w:rsidRDefault="007D2F8E" w:rsidP="007D2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8E" w:rsidRDefault="004E4384" w:rsidP="007D2F8E">
    <w:pPr>
      <w:pStyle w:val="En-tte"/>
      <w:ind w:left="-851"/>
    </w:pPr>
    <w:r>
      <w:rPr>
        <w:rFonts w:ascii="Unistra A" w:hAnsi="Unistra A"/>
        <w:b/>
        <w:noProof/>
        <w:sz w:val="32"/>
        <w:lang w:eastAsia="fr-FR"/>
      </w:rPr>
      <w:drawing>
        <wp:anchor distT="0" distB="0" distL="114300" distR="114300" simplePos="0" relativeHeight="251658240" behindDoc="0" locked="0" layoutInCell="1" allowOverlap="1" wp14:anchorId="0C88990F" wp14:editId="6F649735">
          <wp:simplePos x="0" y="0"/>
          <wp:positionH relativeFrom="column">
            <wp:posOffset>5427980</wp:posOffset>
          </wp:positionH>
          <wp:positionV relativeFrom="paragraph">
            <wp:posOffset>-63500</wp:posOffset>
          </wp:positionV>
          <wp:extent cx="828040" cy="1059180"/>
          <wp:effectExtent l="0" t="0" r="0" b="762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828040" cy="1059180"/>
                  </a:xfrm>
                  <a:prstGeom prst="rect">
                    <a:avLst/>
                  </a:prstGeom>
                </pic:spPr>
              </pic:pic>
            </a:graphicData>
          </a:graphic>
          <wp14:sizeRelH relativeFrom="page">
            <wp14:pctWidth>0</wp14:pctWidth>
          </wp14:sizeRelH>
          <wp14:sizeRelV relativeFrom="page">
            <wp14:pctHeight>0</wp14:pctHeight>
          </wp14:sizeRelV>
        </wp:anchor>
      </w:drawing>
    </w:r>
    <w:r w:rsidR="007D2F8E">
      <w:rPr>
        <w:rFonts w:ascii="Unistra A" w:hAnsi="Unistra A" w:cs="Times New Roman"/>
        <w:b/>
        <w:noProof/>
        <w:sz w:val="24"/>
        <w:szCs w:val="24"/>
        <w:lang w:eastAsia="fr-FR"/>
      </w:rPr>
      <w:drawing>
        <wp:inline distT="0" distB="0" distL="0" distR="0" wp14:anchorId="0109C664" wp14:editId="6F0CA0CC">
          <wp:extent cx="1363288" cy="51814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versité-de-Strasbourg.png"/>
                  <pic:cNvPicPr/>
                </pic:nvPicPr>
                <pic:blipFill>
                  <a:blip r:embed="rId2">
                    <a:extLst>
                      <a:ext uri="{28A0092B-C50C-407E-A947-70E740481C1C}">
                        <a14:useLocalDpi xmlns:a14="http://schemas.microsoft.com/office/drawing/2010/main" val="0"/>
                      </a:ext>
                    </a:extLst>
                  </a:blip>
                  <a:stretch>
                    <a:fillRect/>
                  </a:stretch>
                </pic:blipFill>
                <pic:spPr>
                  <a:xfrm>
                    <a:off x="0" y="0"/>
                    <a:ext cx="1363288" cy="518146"/>
                  </a:xfrm>
                  <a:prstGeom prst="rect">
                    <a:avLst/>
                  </a:prstGeom>
                </pic:spPr>
              </pic:pic>
            </a:graphicData>
          </a:graphic>
        </wp:inline>
      </w:drawing>
    </w:r>
    <w:r w:rsidRPr="004E4384">
      <w:rPr>
        <w:rFonts w:ascii="Unistra A" w:hAnsi="Unistra A"/>
        <w:b/>
        <w:noProof/>
        <w:sz w:val="32"/>
        <w:lang w:eastAsia="fr-F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A5F20"/>
    <w:multiLevelType w:val="hybridMultilevel"/>
    <w:tmpl w:val="2A7EB1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D1"/>
    <w:rsid w:val="000343BD"/>
    <w:rsid w:val="001A6DC6"/>
    <w:rsid w:val="00212C6C"/>
    <w:rsid w:val="002919E4"/>
    <w:rsid w:val="00426079"/>
    <w:rsid w:val="0043397B"/>
    <w:rsid w:val="004E4384"/>
    <w:rsid w:val="007A7954"/>
    <w:rsid w:val="007D2F8E"/>
    <w:rsid w:val="0080416F"/>
    <w:rsid w:val="009C6770"/>
    <w:rsid w:val="00A95DA6"/>
    <w:rsid w:val="00B04ED1"/>
    <w:rsid w:val="00D20D26"/>
    <w:rsid w:val="00D7561C"/>
    <w:rsid w:val="00E252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4ED1"/>
    <w:pPr>
      <w:ind w:left="720"/>
      <w:contextualSpacing/>
    </w:pPr>
    <w:rPr>
      <w:rFonts w:ascii="Calibri" w:eastAsia="Times New Roman" w:hAnsi="Calibri" w:cs="Times New Roman"/>
    </w:rPr>
  </w:style>
  <w:style w:type="character" w:styleId="Textedelespacerserv">
    <w:name w:val="Placeholder Text"/>
    <w:basedOn w:val="Policepardfaut"/>
    <w:uiPriority w:val="99"/>
    <w:semiHidden/>
    <w:rsid w:val="00426079"/>
    <w:rPr>
      <w:color w:val="808080"/>
    </w:rPr>
  </w:style>
  <w:style w:type="paragraph" w:styleId="Textedebulles">
    <w:name w:val="Balloon Text"/>
    <w:basedOn w:val="Normal"/>
    <w:link w:val="TextedebullesCar"/>
    <w:uiPriority w:val="99"/>
    <w:semiHidden/>
    <w:unhideWhenUsed/>
    <w:rsid w:val="004260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6079"/>
    <w:rPr>
      <w:rFonts w:ascii="Tahoma" w:hAnsi="Tahoma" w:cs="Tahoma"/>
      <w:sz w:val="16"/>
      <w:szCs w:val="16"/>
    </w:rPr>
  </w:style>
  <w:style w:type="paragraph" w:styleId="En-tte">
    <w:name w:val="header"/>
    <w:basedOn w:val="Normal"/>
    <w:link w:val="En-tteCar"/>
    <w:uiPriority w:val="99"/>
    <w:unhideWhenUsed/>
    <w:rsid w:val="007D2F8E"/>
    <w:pPr>
      <w:tabs>
        <w:tab w:val="center" w:pos="4536"/>
        <w:tab w:val="right" w:pos="9072"/>
      </w:tabs>
      <w:spacing w:after="0" w:line="240" w:lineRule="auto"/>
    </w:pPr>
  </w:style>
  <w:style w:type="character" w:customStyle="1" w:styleId="En-tteCar">
    <w:name w:val="En-tête Car"/>
    <w:basedOn w:val="Policepardfaut"/>
    <w:link w:val="En-tte"/>
    <w:uiPriority w:val="99"/>
    <w:rsid w:val="007D2F8E"/>
  </w:style>
  <w:style w:type="paragraph" w:styleId="Pieddepage">
    <w:name w:val="footer"/>
    <w:basedOn w:val="Normal"/>
    <w:link w:val="PieddepageCar"/>
    <w:uiPriority w:val="99"/>
    <w:unhideWhenUsed/>
    <w:rsid w:val="007D2F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2F8E"/>
  </w:style>
  <w:style w:type="character" w:styleId="Lienhypertexte">
    <w:name w:val="Hyperlink"/>
    <w:basedOn w:val="Policepardfaut"/>
    <w:uiPriority w:val="99"/>
    <w:semiHidden/>
    <w:unhideWhenUsed/>
    <w:rsid w:val="00A95D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4ED1"/>
    <w:pPr>
      <w:ind w:left="720"/>
      <w:contextualSpacing/>
    </w:pPr>
    <w:rPr>
      <w:rFonts w:ascii="Calibri" w:eastAsia="Times New Roman" w:hAnsi="Calibri" w:cs="Times New Roman"/>
    </w:rPr>
  </w:style>
  <w:style w:type="character" w:styleId="Textedelespacerserv">
    <w:name w:val="Placeholder Text"/>
    <w:basedOn w:val="Policepardfaut"/>
    <w:uiPriority w:val="99"/>
    <w:semiHidden/>
    <w:rsid w:val="00426079"/>
    <w:rPr>
      <w:color w:val="808080"/>
    </w:rPr>
  </w:style>
  <w:style w:type="paragraph" w:styleId="Textedebulles">
    <w:name w:val="Balloon Text"/>
    <w:basedOn w:val="Normal"/>
    <w:link w:val="TextedebullesCar"/>
    <w:uiPriority w:val="99"/>
    <w:semiHidden/>
    <w:unhideWhenUsed/>
    <w:rsid w:val="004260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6079"/>
    <w:rPr>
      <w:rFonts w:ascii="Tahoma" w:hAnsi="Tahoma" w:cs="Tahoma"/>
      <w:sz w:val="16"/>
      <w:szCs w:val="16"/>
    </w:rPr>
  </w:style>
  <w:style w:type="paragraph" w:styleId="En-tte">
    <w:name w:val="header"/>
    <w:basedOn w:val="Normal"/>
    <w:link w:val="En-tteCar"/>
    <w:uiPriority w:val="99"/>
    <w:unhideWhenUsed/>
    <w:rsid w:val="007D2F8E"/>
    <w:pPr>
      <w:tabs>
        <w:tab w:val="center" w:pos="4536"/>
        <w:tab w:val="right" w:pos="9072"/>
      </w:tabs>
      <w:spacing w:after="0" w:line="240" w:lineRule="auto"/>
    </w:pPr>
  </w:style>
  <w:style w:type="character" w:customStyle="1" w:styleId="En-tteCar">
    <w:name w:val="En-tête Car"/>
    <w:basedOn w:val="Policepardfaut"/>
    <w:link w:val="En-tte"/>
    <w:uiPriority w:val="99"/>
    <w:rsid w:val="007D2F8E"/>
  </w:style>
  <w:style w:type="paragraph" w:styleId="Pieddepage">
    <w:name w:val="footer"/>
    <w:basedOn w:val="Normal"/>
    <w:link w:val="PieddepageCar"/>
    <w:uiPriority w:val="99"/>
    <w:unhideWhenUsed/>
    <w:rsid w:val="007D2F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2F8E"/>
  </w:style>
  <w:style w:type="character" w:styleId="Lienhypertexte">
    <w:name w:val="Hyperlink"/>
    <w:basedOn w:val="Policepardfaut"/>
    <w:uiPriority w:val="99"/>
    <w:semiHidden/>
    <w:unhideWhenUsed/>
    <w:rsid w:val="00A95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3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anemasson@unistra.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1618</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UDS</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MASSON Lauriane</dc:creator>
  <cp:lastModifiedBy>admin</cp:lastModifiedBy>
  <cp:revision>2</cp:revision>
  <dcterms:created xsi:type="dcterms:W3CDTF">2017-12-15T08:36:00Z</dcterms:created>
  <dcterms:modified xsi:type="dcterms:W3CDTF">2017-12-15T08:36:00Z</dcterms:modified>
</cp:coreProperties>
</file>