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89A" w:rsidRPr="00CF689A" w:rsidRDefault="00521F69" w:rsidP="009720E6">
      <w:pPr>
        <w:jc w:val="center"/>
        <w:rPr>
          <w:rFonts w:ascii="Unistra Encadre" w:hAnsi="Unistra Encadre"/>
          <w:sz w:val="24"/>
          <w:szCs w:val="24"/>
        </w:rPr>
      </w:pPr>
      <w:r w:rsidRPr="002C1AB6">
        <w:rPr>
          <w:rFonts w:ascii="Unistra Encadre" w:hAnsi="Unistra Encadre"/>
          <w:sz w:val="24"/>
          <w:szCs w:val="24"/>
        </w:rPr>
        <w:t xml:space="preserve">Faculté des Langues </w:t>
      </w:r>
      <w:r w:rsidR="009720E6">
        <w:rPr>
          <w:rFonts w:ascii="Unistra Encadre" w:hAnsi="Unistra Encadre"/>
          <w:sz w:val="24"/>
          <w:szCs w:val="24"/>
        </w:rPr>
        <w:t xml:space="preserve">    </w:t>
      </w:r>
      <w:r w:rsidR="00826674">
        <w:rPr>
          <w:rFonts w:ascii="Unistra Encadre" w:hAnsi="Unistra Encadre"/>
          <w:sz w:val="24"/>
          <w:szCs w:val="24"/>
        </w:rPr>
        <w:t>Pôle LCE</w:t>
      </w:r>
      <w:r w:rsidR="009720E6">
        <w:rPr>
          <w:rFonts w:ascii="Unistra Encadre" w:hAnsi="Unistra Encadre"/>
          <w:sz w:val="24"/>
          <w:szCs w:val="24"/>
        </w:rPr>
        <w:tab/>
      </w:r>
      <w:r w:rsidR="009720E6">
        <w:rPr>
          <w:rFonts w:ascii="Unistra Encadre" w:hAnsi="Unistra Encadre"/>
          <w:sz w:val="24"/>
          <w:szCs w:val="24"/>
        </w:rPr>
        <w:tab/>
      </w:r>
      <w:r w:rsidR="009720E6">
        <w:rPr>
          <w:rFonts w:ascii="Unistra Encadre" w:hAnsi="Unistra Encadre"/>
          <w:sz w:val="24"/>
          <w:szCs w:val="24"/>
        </w:rPr>
        <w:tab/>
      </w:r>
      <w:r w:rsidR="009720E6">
        <w:rPr>
          <w:rFonts w:ascii="Unistra Encadre" w:hAnsi="Unistra Encadre"/>
          <w:sz w:val="24"/>
          <w:szCs w:val="24"/>
        </w:rPr>
        <w:tab/>
      </w:r>
      <w:r w:rsidR="009720E6">
        <w:rPr>
          <w:rFonts w:ascii="Unistra Encadre" w:hAnsi="Unistra Encadre"/>
          <w:sz w:val="24"/>
          <w:szCs w:val="24"/>
        </w:rPr>
        <w:tab/>
      </w:r>
      <w:r w:rsidRPr="002C1AB6">
        <w:rPr>
          <w:rFonts w:ascii="Unistra Encadre" w:hAnsi="Unistra Encadre"/>
          <w:sz w:val="24"/>
          <w:szCs w:val="24"/>
        </w:rPr>
        <w:t>Université de Strasbourg</w:t>
      </w:r>
    </w:p>
    <w:p w:rsidR="00F041BB" w:rsidRPr="00826674" w:rsidRDefault="00F041BB" w:rsidP="00CF689A">
      <w:pPr>
        <w:jc w:val="center"/>
      </w:pPr>
      <w:r w:rsidRPr="00826674">
        <w:rPr>
          <w:b/>
        </w:rPr>
        <w:t>RENTREE 2017</w:t>
      </w:r>
      <w:r w:rsidR="00521F69" w:rsidRPr="00826674">
        <w:rPr>
          <w:b/>
        </w:rPr>
        <w:t xml:space="preserve"> </w:t>
      </w:r>
      <w:r w:rsidR="00502620" w:rsidRPr="00826674">
        <w:rPr>
          <w:b/>
        </w:rPr>
        <w:t xml:space="preserve">- </w:t>
      </w:r>
      <w:r w:rsidR="007E3E69" w:rsidRPr="00826674">
        <w:rPr>
          <w:b/>
        </w:rPr>
        <w:t>INSCRIPTION EN MASTER</w:t>
      </w:r>
    </w:p>
    <w:p w:rsidR="00CF689A" w:rsidRPr="00826674" w:rsidRDefault="00863329" w:rsidP="00CF689A">
      <w:pPr>
        <w:spacing w:line="240" w:lineRule="auto"/>
        <w:jc w:val="center"/>
        <w:rPr>
          <w:b/>
        </w:rPr>
      </w:pPr>
      <w:r w:rsidRPr="00826674">
        <w:rPr>
          <w:b/>
        </w:rPr>
        <w:t xml:space="preserve">Pensez à votre </w:t>
      </w:r>
      <w:r w:rsidR="00521F69" w:rsidRPr="00826674">
        <w:rPr>
          <w:b/>
        </w:rPr>
        <w:t xml:space="preserve">projet </w:t>
      </w:r>
      <w:r w:rsidRPr="00826674">
        <w:rPr>
          <w:b/>
        </w:rPr>
        <w:t xml:space="preserve">de poursuite d’études </w:t>
      </w:r>
      <w:r w:rsidR="00521F69" w:rsidRPr="00826674">
        <w:rPr>
          <w:b/>
        </w:rPr>
        <w:t xml:space="preserve">dès </w:t>
      </w:r>
      <w:r w:rsidR="00763D63" w:rsidRPr="00826674">
        <w:rPr>
          <w:b/>
        </w:rPr>
        <w:t>maintenant</w:t>
      </w:r>
      <w:r w:rsidR="00502620" w:rsidRPr="00826674">
        <w:rPr>
          <w:b/>
        </w:rPr>
        <w:t xml:space="preserve">, </w:t>
      </w:r>
      <w:r w:rsidR="00763D63" w:rsidRPr="00826674">
        <w:rPr>
          <w:b/>
        </w:rPr>
        <w:t>renseignez-vous !</w:t>
      </w:r>
    </w:p>
    <w:p w:rsidR="00CF689A" w:rsidRPr="00826674" w:rsidRDefault="00CF689A" w:rsidP="00CF689A">
      <w:pPr>
        <w:spacing w:line="240" w:lineRule="auto"/>
        <w:jc w:val="center"/>
        <w:rPr>
          <w:b/>
        </w:rPr>
      </w:pPr>
    </w:p>
    <w:p w:rsidR="00826674" w:rsidRPr="00826674" w:rsidRDefault="00826674" w:rsidP="00763D63">
      <w:pPr>
        <w:rPr>
          <w:b/>
          <w:color w:val="000000" w:themeColor="text1"/>
        </w:rPr>
      </w:pPr>
      <w:r w:rsidRPr="00826674">
        <w:rPr>
          <w:b/>
          <w:color w:val="000000" w:themeColor="text1"/>
        </w:rPr>
        <w:t>Un nouveau dispositif d’admission en master 1 est instauré dès cette année au niveau national</w:t>
      </w:r>
      <w:r w:rsidRPr="00826674">
        <w:rPr>
          <w:color w:val="000000" w:themeColor="text1"/>
        </w:rPr>
        <w:t xml:space="preserve">. Il met en place le recrutement des candidats sur la base d’une capacité d’accueil (nombre de places disponibles dans le master) et en fonction de pré-requis et de modalités d’admission fixées par les formations. </w:t>
      </w:r>
      <w:r w:rsidRPr="00826674">
        <w:rPr>
          <w:b/>
          <w:color w:val="000000" w:themeColor="text1"/>
        </w:rPr>
        <w:t>Tous les étudiants sont concernés.</w:t>
      </w:r>
    </w:p>
    <w:p w:rsidR="00CF689A" w:rsidRPr="00826674" w:rsidRDefault="00CF689A" w:rsidP="00763D63">
      <w:r w:rsidRPr="00826674">
        <w:rPr>
          <w:b/>
        </w:rPr>
        <w:t>Renseignements</w:t>
      </w:r>
      <w:r w:rsidRPr="00826674">
        <w:t xml:space="preserve"> : </w:t>
      </w:r>
    </w:p>
    <w:p w:rsidR="00763D63" w:rsidRPr="00826674" w:rsidRDefault="00A815CF" w:rsidP="00763D63">
      <w:r w:rsidRPr="00826674">
        <w:t>Vous êtes invité</w:t>
      </w:r>
      <w:r w:rsidR="007E3E69" w:rsidRPr="00826674">
        <w:t>s</w:t>
      </w:r>
      <w:r w:rsidR="00F041BB" w:rsidRPr="00826674">
        <w:t xml:space="preserve"> à consulter </w:t>
      </w:r>
      <w:r w:rsidR="00F041BB" w:rsidRPr="00826674">
        <w:rPr>
          <w:b/>
        </w:rPr>
        <w:t>le portail national des masters trouvermonmaster.gouv.fr (</w:t>
      </w:r>
      <w:hyperlink r:id="rId5" w:history="1">
        <w:r w:rsidR="00863329" w:rsidRPr="00826674">
          <w:rPr>
            <w:rStyle w:val="Hyperlink"/>
            <w:b/>
            <w:color w:val="auto"/>
          </w:rPr>
          <w:t>https://www.trouvermonmaster.gouv.fr/</w:t>
        </w:r>
      </w:hyperlink>
      <w:r w:rsidR="00F041BB" w:rsidRPr="00826674">
        <w:rPr>
          <w:b/>
        </w:rPr>
        <w:t>)</w:t>
      </w:r>
      <w:r w:rsidR="00863329" w:rsidRPr="00826674">
        <w:t xml:space="preserve"> </w:t>
      </w:r>
      <w:r w:rsidR="00763D63" w:rsidRPr="00826674">
        <w:t xml:space="preserve">et à </w:t>
      </w:r>
      <w:r w:rsidR="00863329" w:rsidRPr="00826674">
        <w:t xml:space="preserve">vous </w:t>
      </w:r>
      <w:r w:rsidR="00863329" w:rsidRPr="00826674">
        <w:rPr>
          <w:b/>
        </w:rPr>
        <w:t>reporter aux sites des uni</w:t>
      </w:r>
      <w:r w:rsidR="00D3105F" w:rsidRPr="00826674">
        <w:rPr>
          <w:b/>
        </w:rPr>
        <w:t>versités et des formations visé</w:t>
      </w:r>
      <w:r w:rsidR="00863329" w:rsidRPr="00826674">
        <w:rPr>
          <w:b/>
        </w:rPr>
        <w:t>s</w:t>
      </w:r>
      <w:r w:rsidR="00D3105F" w:rsidRPr="00826674">
        <w:t xml:space="preserve"> pour connaître en détail</w:t>
      </w:r>
      <w:r w:rsidR="00863329" w:rsidRPr="00826674">
        <w:t xml:space="preserve"> le contenu et les objectifs, les modalités d’admission et les dates de candidatures</w:t>
      </w:r>
      <w:r w:rsidR="00863329" w:rsidRPr="00826674">
        <w:rPr>
          <w:b/>
        </w:rPr>
        <w:t>. Soyez vigilants</w:t>
      </w:r>
      <w:r w:rsidR="00863329" w:rsidRPr="00826674">
        <w:t xml:space="preserve"> </w:t>
      </w:r>
      <w:r w:rsidR="00521F69" w:rsidRPr="00826674">
        <w:t>sur les dates et les conditions</w:t>
      </w:r>
      <w:r w:rsidR="00E80F68" w:rsidRPr="00826674">
        <w:t xml:space="preserve"> d’admission</w:t>
      </w:r>
      <w:r w:rsidR="00521F69" w:rsidRPr="00826674">
        <w:t xml:space="preserve">. </w:t>
      </w:r>
    </w:p>
    <w:p w:rsidR="00D3105F" w:rsidRPr="00826674" w:rsidRDefault="00D3105F" w:rsidP="00763D63">
      <w:r w:rsidRPr="00826674">
        <w:rPr>
          <w:rFonts w:eastAsia="Times New Roman" w:cs="Times New Roman"/>
          <w:bCs/>
        </w:rPr>
        <w:t>Pour des informations</w:t>
      </w:r>
      <w:r w:rsidR="00E80F68" w:rsidRPr="00826674">
        <w:rPr>
          <w:rFonts w:eastAsia="Times New Roman" w:cs="Times New Roman"/>
          <w:bCs/>
        </w:rPr>
        <w:t xml:space="preserve"> sur les masters de la F</w:t>
      </w:r>
      <w:r w:rsidRPr="00826674">
        <w:rPr>
          <w:rFonts w:eastAsia="Times New Roman" w:cs="Times New Roman"/>
          <w:bCs/>
        </w:rPr>
        <w:t xml:space="preserve">aculté des langues </w:t>
      </w:r>
      <w:hyperlink r:id="rId6" w:history="1">
        <w:r w:rsidRPr="00826674">
          <w:rPr>
            <w:rStyle w:val="Hyperlink"/>
            <w:rFonts w:eastAsia="Times New Roman" w:cs="Times New Roman"/>
            <w:bCs/>
            <w:color w:val="auto"/>
          </w:rPr>
          <w:t>http://www.unistra.fr/index.php?id=25800</w:t>
        </w:r>
      </w:hyperlink>
      <w:r w:rsidRPr="00826674">
        <w:rPr>
          <w:rFonts w:eastAsia="Times New Roman" w:cs="Times New Roman"/>
          <w:bCs/>
        </w:rPr>
        <w:t xml:space="preserve"> et à partir de l</w:t>
      </w:r>
      <w:r w:rsidR="009720E6" w:rsidRPr="00826674">
        <w:rPr>
          <w:rFonts w:eastAsia="Times New Roman" w:cs="Times New Roman"/>
          <w:bCs/>
        </w:rPr>
        <w:t>à</w:t>
      </w:r>
      <w:r w:rsidRPr="00826674">
        <w:rPr>
          <w:rFonts w:eastAsia="Times New Roman" w:cs="Times New Roman"/>
          <w:bCs/>
        </w:rPr>
        <w:t xml:space="preserve"> cliquez sur les différents masters.  </w:t>
      </w:r>
    </w:p>
    <w:p w:rsidR="00CF689A" w:rsidRPr="00826674" w:rsidRDefault="00CF689A" w:rsidP="00D3105F">
      <w:pPr>
        <w:rPr>
          <w:rFonts w:eastAsia="Times New Roman" w:cs="Times New Roman"/>
          <w:b/>
          <w:bCs/>
          <w:color w:val="FF0000"/>
        </w:rPr>
      </w:pPr>
      <w:r w:rsidRPr="00826674">
        <w:rPr>
          <w:rFonts w:eastAsia="Times New Roman" w:cs="Times New Roman"/>
          <w:b/>
          <w:bCs/>
        </w:rPr>
        <w:t>Dates et modalités de candidatures</w:t>
      </w:r>
      <w:r w:rsidR="00826674" w:rsidRPr="00826674">
        <w:rPr>
          <w:rFonts w:eastAsia="Times New Roman" w:cs="Times New Roman"/>
          <w:bCs/>
        </w:rPr>
        <w:t xml:space="preserve"> </w:t>
      </w:r>
      <w:r w:rsidRPr="00826674">
        <w:rPr>
          <w:rFonts w:eastAsia="Times New Roman" w:cs="Times New Roman"/>
          <w:b/>
          <w:bCs/>
        </w:rPr>
        <w:t>à la Faculté des langues</w:t>
      </w:r>
      <w:r w:rsidRPr="00826674">
        <w:rPr>
          <w:rFonts w:eastAsia="Times New Roman" w:cs="Times New Roman"/>
          <w:b/>
          <w:bCs/>
          <w:color w:val="FF0000"/>
        </w:rPr>
        <w:t xml:space="preserve"> : </w:t>
      </w:r>
    </w:p>
    <w:p w:rsidR="00D3105F" w:rsidRPr="00826674" w:rsidRDefault="00D3105F" w:rsidP="00D3105F">
      <w:pPr>
        <w:rPr>
          <w:rFonts w:eastAsia="Times New Roman" w:cs="Times New Roman"/>
          <w:bCs/>
        </w:rPr>
      </w:pPr>
      <w:r w:rsidRPr="00826674">
        <w:rPr>
          <w:rFonts w:eastAsia="Times New Roman" w:cs="Times New Roman"/>
          <w:b/>
          <w:bCs/>
        </w:rPr>
        <w:t>S</w:t>
      </w:r>
      <w:r w:rsidR="00863329" w:rsidRPr="00826674">
        <w:rPr>
          <w:rFonts w:eastAsia="Times New Roman" w:cs="Times New Roman"/>
          <w:b/>
          <w:bCs/>
        </w:rPr>
        <w:t>i vous souhaite</w:t>
      </w:r>
      <w:r w:rsidR="00763D63" w:rsidRPr="00826674">
        <w:rPr>
          <w:rFonts w:eastAsia="Times New Roman" w:cs="Times New Roman"/>
          <w:b/>
          <w:bCs/>
        </w:rPr>
        <w:t>z vous inscrire</w:t>
      </w:r>
      <w:r w:rsidR="00763D63" w:rsidRPr="00826674">
        <w:rPr>
          <w:rFonts w:eastAsia="Times New Roman" w:cs="Times New Roman"/>
          <w:bCs/>
        </w:rPr>
        <w:t xml:space="preserve"> en master Monde </w:t>
      </w:r>
      <w:r w:rsidR="00644403" w:rsidRPr="00826674">
        <w:rPr>
          <w:rFonts w:eastAsia="Times New Roman" w:cs="Times New Roman"/>
          <w:bCs/>
        </w:rPr>
        <w:t>a</w:t>
      </w:r>
      <w:r w:rsidR="00763D63" w:rsidRPr="00826674">
        <w:rPr>
          <w:rFonts w:eastAsia="Times New Roman" w:cs="Times New Roman"/>
          <w:bCs/>
        </w:rPr>
        <w:t>nglophone</w:t>
      </w:r>
      <w:r w:rsidRPr="00826674">
        <w:rPr>
          <w:rFonts w:eastAsia="Times New Roman" w:cs="Times New Roman"/>
          <w:bCs/>
        </w:rPr>
        <w:t xml:space="preserve">, Mondes germaniques, </w:t>
      </w:r>
      <w:r w:rsidR="00763D63" w:rsidRPr="00826674">
        <w:rPr>
          <w:rFonts w:eastAsia="Times New Roman" w:cs="Times New Roman"/>
          <w:bCs/>
        </w:rPr>
        <w:t>dans l’un</w:t>
      </w:r>
      <w:r w:rsidR="00A815CF" w:rsidRPr="00826674">
        <w:rPr>
          <w:rFonts w:eastAsia="Times New Roman" w:cs="Times New Roman"/>
          <w:bCs/>
        </w:rPr>
        <w:t xml:space="preserve"> des </w:t>
      </w:r>
      <w:r w:rsidR="00763D63" w:rsidRPr="00826674">
        <w:rPr>
          <w:rFonts w:eastAsia="Times New Roman" w:cs="Times New Roman"/>
          <w:bCs/>
        </w:rPr>
        <w:t xml:space="preserve">parcours </w:t>
      </w:r>
      <w:r w:rsidR="007E3E69" w:rsidRPr="00826674">
        <w:rPr>
          <w:rFonts w:eastAsia="Times New Roman" w:cs="Times New Roman"/>
          <w:bCs/>
        </w:rPr>
        <w:t>du master</w:t>
      </w:r>
      <w:r w:rsidR="00A815CF" w:rsidRPr="00826674">
        <w:rPr>
          <w:rFonts w:eastAsia="Times New Roman" w:cs="Times New Roman"/>
          <w:bCs/>
        </w:rPr>
        <w:t xml:space="preserve"> </w:t>
      </w:r>
      <w:r w:rsidR="00521F69" w:rsidRPr="00826674">
        <w:rPr>
          <w:rFonts w:eastAsia="Times New Roman" w:cs="Times New Roman"/>
          <w:bCs/>
        </w:rPr>
        <w:t xml:space="preserve">Etudes méditerranéennes </w:t>
      </w:r>
      <w:r w:rsidR="00763D63" w:rsidRPr="00826674">
        <w:rPr>
          <w:rFonts w:eastAsia="Times New Roman" w:cs="Times New Roman"/>
          <w:bCs/>
        </w:rPr>
        <w:t>orientales et slaves</w:t>
      </w:r>
      <w:r w:rsidR="009720E6" w:rsidRPr="00826674">
        <w:rPr>
          <w:rFonts w:eastAsia="Times New Roman" w:cs="Times New Roman"/>
          <w:bCs/>
        </w:rPr>
        <w:t xml:space="preserve"> (EMOS)</w:t>
      </w:r>
      <w:r w:rsidR="00763D63" w:rsidRPr="00826674">
        <w:rPr>
          <w:rFonts w:eastAsia="Times New Roman" w:cs="Times New Roman"/>
          <w:bCs/>
        </w:rPr>
        <w:t xml:space="preserve">, </w:t>
      </w:r>
      <w:r w:rsidR="00A815CF" w:rsidRPr="00826674">
        <w:rPr>
          <w:rFonts w:eastAsia="Times New Roman" w:cs="Times New Roman"/>
          <w:bCs/>
        </w:rPr>
        <w:t>en master plurilinguisme et interculturalité</w:t>
      </w:r>
      <w:r w:rsidR="00763D63" w:rsidRPr="00826674">
        <w:rPr>
          <w:rFonts w:eastAsia="Times New Roman" w:cs="Times New Roman"/>
          <w:bCs/>
        </w:rPr>
        <w:t xml:space="preserve"> ou en master didactique des langues,</w:t>
      </w:r>
      <w:r w:rsidRPr="00826674">
        <w:rPr>
          <w:rFonts w:eastAsia="Times New Roman" w:cs="Times New Roman"/>
          <w:bCs/>
        </w:rPr>
        <w:t xml:space="preserve"> l</w:t>
      </w:r>
      <w:r w:rsidR="00F041BB" w:rsidRPr="00826674">
        <w:rPr>
          <w:rFonts w:eastAsia="Times New Roman" w:cs="Times New Roman"/>
          <w:bCs/>
        </w:rPr>
        <w:t xml:space="preserve">e dépôt du dossier d'admission en master </w:t>
      </w:r>
      <w:r w:rsidR="00763D63" w:rsidRPr="00826674">
        <w:rPr>
          <w:rFonts w:eastAsia="Times New Roman" w:cs="Times New Roman"/>
          <w:bCs/>
        </w:rPr>
        <w:t>sur la plateforme ARIA (https://aria.u-strasbg.fr/uds/index.php )</w:t>
      </w:r>
      <w:r w:rsidR="00644403" w:rsidRPr="00826674">
        <w:rPr>
          <w:rFonts w:eastAsia="Times New Roman" w:cs="Times New Roman"/>
          <w:bCs/>
        </w:rPr>
        <w:t xml:space="preserve"> </w:t>
      </w:r>
      <w:r w:rsidR="00F041BB" w:rsidRPr="00826674">
        <w:rPr>
          <w:rFonts w:eastAsia="Times New Roman" w:cs="Times New Roman"/>
          <w:b/>
          <w:bCs/>
          <w:u w:val="single"/>
        </w:rPr>
        <w:t xml:space="preserve">est obligatoire </w:t>
      </w:r>
      <w:r w:rsidR="00644403" w:rsidRPr="00826674">
        <w:rPr>
          <w:rFonts w:eastAsia="Times New Roman" w:cs="Times New Roman"/>
          <w:b/>
          <w:bCs/>
          <w:u w:val="single"/>
        </w:rPr>
        <w:t xml:space="preserve">pour tous </w:t>
      </w:r>
      <w:r w:rsidR="00E80F68" w:rsidRPr="00826674">
        <w:rPr>
          <w:rFonts w:eastAsia="Times New Roman" w:cs="Times New Roman"/>
          <w:b/>
          <w:bCs/>
          <w:u w:val="single"/>
        </w:rPr>
        <w:t>et s’effectue selon les modalités indiquées à la suite</w:t>
      </w:r>
      <w:r w:rsidR="00E80F68" w:rsidRPr="00826674">
        <w:rPr>
          <w:rFonts w:eastAsia="Times New Roman" w:cs="Times New Roman"/>
          <w:bCs/>
        </w:rPr>
        <w:t>.</w:t>
      </w:r>
      <w:r w:rsidR="00F041BB" w:rsidRPr="00826674">
        <w:rPr>
          <w:rFonts w:eastAsia="Times New Roman" w:cs="Times New Roman"/>
          <w:bCs/>
        </w:rPr>
        <w:t xml:space="preserve"> Ceci vaut </w:t>
      </w:r>
      <w:r w:rsidR="00521F69" w:rsidRPr="00826674">
        <w:rPr>
          <w:rFonts w:eastAsia="Times New Roman" w:cs="Times New Roman"/>
          <w:bCs/>
        </w:rPr>
        <w:t xml:space="preserve">aussi </w:t>
      </w:r>
      <w:r w:rsidR="00F041BB" w:rsidRPr="00826674">
        <w:rPr>
          <w:rFonts w:eastAsia="Times New Roman" w:cs="Times New Roman"/>
          <w:bCs/>
        </w:rPr>
        <w:t xml:space="preserve">pour les étudiants </w:t>
      </w:r>
      <w:r w:rsidR="00521F69" w:rsidRPr="00826674">
        <w:rPr>
          <w:rFonts w:eastAsia="Times New Roman" w:cs="Times New Roman"/>
          <w:bCs/>
        </w:rPr>
        <w:t>qui souhaitent poursuivre en master au sein de la même filière que</w:t>
      </w:r>
      <w:r w:rsidRPr="00826674">
        <w:rPr>
          <w:rFonts w:eastAsia="Times New Roman" w:cs="Times New Roman"/>
          <w:bCs/>
        </w:rPr>
        <w:t xml:space="preserve"> celle de</w:t>
      </w:r>
      <w:r w:rsidR="00521F69" w:rsidRPr="00826674">
        <w:rPr>
          <w:rFonts w:eastAsia="Times New Roman" w:cs="Times New Roman"/>
          <w:bCs/>
        </w:rPr>
        <w:t xml:space="preserve"> la licence obtenue. </w:t>
      </w:r>
    </w:p>
    <w:p w:rsidR="00763D63" w:rsidRPr="00826674" w:rsidRDefault="00763D63" w:rsidP="00F041BB">
      <w:pPr>
        <w:rPr>
          <w:rFonts w:eastAsia="Times New Roman" w:cs="Times New Roman"/>
          <w:bCs/>
          <w:color w:val="FF0000"/>
        </w:rPr>
      </w:pPr>
      <w:r w:rsidRPr="00826674">
        <w:rPr>
          <w:rFonts w:eastAsia="Times New Roman" w:cs="Times New Roman"/>
          <w:b/>
          <w:bCs/>
          <w:color w:val="000000" w:themeColor="text1"/>
        </w:rPr>
        <w:t>Pour les masters</w:t>
      </w:r>
      <w:r w:rsidRPr="00826674">
        <w:rPr>
          <w:rFonts w:eastAsia="Times New Roman" w:cs="Times New Roman"/>
          <w:bCs/>
          <w:color w:val="000000" w:themeColor="text1"/>
        </w:rPr>
        <w:t xml:space="preserve"> </w:t>
      </w:r>
      <w:r w:rsidRPr="00826674">
        <w:rPr>
          <w:rFonts w:eastAsia="Times New Roman" w:cs="Times New Roman"/>
          <w:b/>
          <w:bCs/>
          <w:color w:val="000000" w:themeColor="text1"/>
        </w:rPr>
        <w:t xml:space="preserve">Monde </w:t>
      </w:r>
      <w:r w:rsidR="00644403" w:rsidRPr="00826674">
        <w:rPr>
          <w:rFonts w:eastAsia="Times New Roman" w:cs="Times New Roman"/>
          <w:b/>
          <w:bCs/>
          <w:color w:val="000000" w:themeColor="text1"/>
        </w:rPr>
        <w:t>a</w:t>
      </w:r>
      <w:r w:rsidR="00CF689A" w:rsidRPr="00826674">
        <w:rPr>
          <w:rFonts w:eastAsia="Times New Roman" w:cs="Times New Roman"/>
          <w:b/>
          <w:bCs/>
          <w:color w:val="000000" w:themeColor="text1"/>
        </w:rPr>
        <w:t xml:space="preserve">nglophone, Mondes germaniques, </w:t>
      </w:r>
      <w:r w:rsidRPr="00826674">
        <w:rPr>
          <w:rFonts w:eastAsia="Times New Roman" w:cs="Times New Roman"/>
          <w:b/>
          <w:bCs/>
          <w:color w:val="000000" w:themeColor="text1"/>
        </w:rPr>
        <w:t xml:space="preserve">l’un des parcours du master </w:t>
      </w:r>
      <w:r w:rsidR="00644403" w:rsidRPr="00826674">
        <w:rPr>
          <w:rFonts w:eastAsia="Times New Roman" w:cs="Times New Roman"/>
          <w:b/>
          <w:bCs/>
          <w:color w:val="000000" w:themeColor="text1"/>
        </w:rPr>
        <w:t xml:space="preserve">Etudes méditerranéennes, </w:t>
      </w:r>
      <w:r w:rsidRPr="00826674">
        <w:rPr>
          <w:rFonts w:eastAsia="Times New Roman" w:cs="Times New Roman"/>
          <w:b/>
          <w:bCs/>
          <w:color w:val="000000" w:themeColor="text1"/>
        </w:rPr>
        <w:t>orientales et slaves</w:t>
      </w:r>
      <w:r w:rsidR="009720E6" w:rsidRPr="00826674">
        <w:rPr>
          <w:rFonts w:eastAsia="Times New Roman" w:cs="Times New Roman"/>
          <w:b/>
          <w:bCs/>
          <w:color w:val="000000" w:themeColor="text1"/>
        </w:rPr>
        <w:t xml:space="preserve"> (EMOS)</w:t>
      </w:r>
      <w:r w:rsidRPr="00826674">
        <w:rPr>
          <w:rFonts w:eastAsia="Times New Roman" w:cs="Times New Roman"/>
          <w:b/>
          <w:bCs/>
          <w:color w:val="000000" w:themeColor="text1"/>
        </w:rPr>
        <w:t xml:space="preserve">, </w:t>
      </w:r>
      <w:r w:rsidR="00CF689A" w:rsidRPr="00826674">
        <w:rPr>
          <w:rFonts w:eastAsia="Times New Roman" w:cs="Times New Roman"/>
          <w:b/>
          <w:bCs/>
          <w:color w:val="000000" w:themeColor="text1"/>
        </w:rPr>
        <w:t>le</w:t>
      </w:r>
      <w:r w:rsidR="00644403" w:rsidRPr="00826674">
        <w:rPr>
          <w:rFonts w:eastAsia="Times New Roman" w:cs="Times New Roman"/>
          <w:b/>
          <w:bCs/>
          <w:color w:val="000000" w:themeColor="text1"/>
        </w:rPr>
        <w:t xml:space="preserve"> master P</w:t>
      </w:r>
      <w:r w:rsidRPr="00826674">
        <w:rPr>
          <w:rFonts w:eastAsia="Times New Roman" w:cs="Times New Roman"/>
          <w:b/>
          <w:bCs/>
          <w:color w:val="000000" w:themeColor="text1"/>
        </w:rPr>
        <w:t>lurilinguisme et interculturalité</w:t>
      </w:r>
      <w:r w:rsidRPr="00826674">
        <w:rPr>
          <w:rFonts w:eastAsia="Times New Roman" w:cs="Times New Roman"/>
          <w:bCs/>
          <w:color w:val="000000" w:themeColor="text1"/>
        </w:rPr>
        <w:t> </w:t>
      </w:r>
      <w:r w:rsidRPr="00826674">
        <w:rPr>
          <w:rFonts w:eastAsia="Times New Roman" w:cs="Times New Roman"/>
          <w:bCs/>
          <w:color w:val="FF0000"/>
        </w:rPr>
        <w:t xml:space="preserve">: </w:t>
      </w:r>
    </w:p>
    <w:p w:rsidR="00784C3D" w:rsidRPr="00826674" w:rsidRDefault="00F041BB" w:rsidP="00644403">
      <w:pPr>
        <w:pStyle w:val="ListParagraph"/>
        <w:numPr>
          <w:ilvl w:val="0"/>
          <w:numId w:val="4"/>
        </w:numPr>
        <w:rPr>
          <w:rFonts w:eastAsia="Times New Roman" w:cs="Times New Roman"/>
          <w:bCs/>
        </w:rPr>
      </w:pPr>
      <w:r w:rsidRPr="00826674">
        <w:rPr>
          <w:rFonts w:eastAsia="Times New Roman" w:cs="Times New Roman"/>
          <w:bCs/>
        </w:rPr>
        <w:t xml:space="preserve">Dépôt </w:t>
      </w:r>
      <w:r w:rsidR="00644403" w:rsidRPr="00826674">
        <w:rPr>
          <w:rFonts w:eastAsia="Times New Roman" w:cs="Times New Roman"/>
          <w:bCs/>
        </w:rPr>
        <w:t>des dossiers 15 avril au 30 mai</w:t>
      </w:r>
      <w:r w:rsidR="00784C3D" w:rsidRPr="00826674">
        <w:rPr>
          <w:rFonts w:eastAsia="Times New Roman" w:cs="Times New Roman"/>
          <w:bCs/>
        </w:rPr>
        <w:t xml:space="preserve"> sur la plateforme ARIA </w:t>
      </w:r>
    </w:p>
    <w:p w:rsidR="00763D63" w:rsidRPr="00826674" w:rsidRDefault="00644403" w:rsidP="00644403">
      <w:pPr>
        <w:pStyle w:val="ListParagraph"/>
        <w:numPr>
          <w:ilvl w:val="0"/>
          <w:numId w:val="4"/>
        </w:numPr>
        <w:rPr>
          <w:rFonts w:eastAsia="Times New Roman" w:cs="Times New Roman"/>
          <w:b/>
          <w:bCs/>
        </w:rPr>
      </w:pPr>
      <w:r w:rsidRPr="00826674">
        <w:rPr>
          <w:rFonts w:eastAsia="Times New Roman" w:cs="Times New Roman"/>
          <w:bCs/>
        </w:rPr>
        <w:t xml:space="preserve">Communication </w:t>
      </w:r>
      <w:r w:rsidR="00784C3D" w:rsidRPr="00826674">
        <w:rPr>
          <w:rFonts w:eastAsia="Times New Roman" w:cs="Times New Roman"/>
          <w:bCs/>
        </w:rPr>
        <w:t xml:space="preserve">des résultats </w:t>
      </w:r>
      <w:r w:rsidR="00784C3D" w:rsidRPr="00826674">
        <w:rPr>
          <w:rFonts w:eastAsia="Times New Roman" w:cs="Times New Roman"/>
          <w:bCs/>
          <w:color w:val="000000" w:themeColor="text1"/>
        </w:rPr>
        <w:t>vers</w:t>
      </w:r>
      <w:r w:rsidR="00784C3D" w:rsidRPr="00826674">
        <w:rPr>
          <w:rFonts w:eastAsia="Times New Roman" w:cs="Times New Roman"/>
          <w:bCs/>
        </w:rPr>
        <w:t xml:space="preserve"> le 15 juin 2017</w:t>
      </w:r>
      <w:r w:rsidR="00F041BB" w:rsidRPr="00826674">
        <w:rPr>
          <w:rFonts w:eastAsia="Times New Roman" w:cs="Times New Roman"/>
          <w:b/>
          <w:bCs/>
        </w:rPr>
        <w:t xml:space="preserve"> </w:t>
      </w:r>
    </w:p>
    <w:p w:rsidR="00763D63" w:rsidRPr="00826674" w:rsidRDefault="00644403" w:rsidP="00763D63">
      <w:pPr>
        <w:rPr>
          <w:rFonts w:eastAsia="Times New Roman" w:cs="Times New Roman"/>
          <w:bCs/>
        </w:rPr>
      </w:pPr>
      <w:r w:rsidRPr="00826674">
        <w:rPr>
          <w:rFonts w:eastAsia="Times New Roman" w:cs="Times New Roman"/>
          <w:b/>
          <w:bCs/>
        </w:rPr>
        <w:t>Pour le</w:t>
      </w:r>
      <w:r w:rsidR="00784C3D" w:rsidRPr="00826674">
        <w:rPr>
          <w:rFonts w:eastAsia="Times New Roman" w:cs="Times New Roman"/>
          <w:b/>
          <w:bCs/>
        </w:rPr>
        <w:t xml:space="preserve"> m</w:t>
      </w:r>
      <w:r w:rsidRPr="00826674">
        <w:rPr>
          <w:rFonts w:eastAsia="Times New Roman" w:cs="Times New Roman"/>
          <w:b/>
          <w:bCs/>
        </w:rPr>
        <w:t>aster</w:t>
      </w:r>
      <w:r w:rsidR="00763D63" w:rsidRPr="00826674">
        <w:rPr>
          <w:rFonts w:eastAsia="Times New Roman" w:cs="Times New Roman"/>
          <w:b/>
          <w:bCs/>
        </w:rPr>
        <w:t xml:space="preserve"> </w:t>
      </w:r>
      <w:r w:rsidRPr="00826674">
        <w:rPr>
          <w:rFonts w:eastAsia="Times New Roman" w:cs="Times New Roman"/>
          <w:b/>
          <w:bCs/>
        </w:rPr>
        <w:t>D</w:t>
      </w:r>
      <w:r w:rsidR="00763D63" w:rsidRPr="00826674">
        <w:rPr>
          <w:rFonts w:eastAsia="Times New Roman" w:cs="Times New Roman"/>
          <w:b/>
          <w:bCs/>
        </w:rPr>
        <w:t>idactique des langues</w:t>
      </w:r>
      <w:r w:rsidR="00763D63" w:rsidRPr="00826674">
        <w:rPr>
          <w:rFonts w:eastAsia="Times New Roman" w:cs="Times New Roman"/>
          <w:bCs/>
        </w:rPr>
        <w:t xml:space="preserve"> : </w:t>
      </w:r>
    </w:p>
    <w:p w:rsidR="00644403" w:rsidRPr="00826674" w:rsidRDefault="00763D63" w:rsidP="00644403">
      <w:pPr>
        <w:pStyle w:val="ListParagraph"/>
        <w:numPr>
          <w:ilvl w:val="0"/>
          <w:numId w:val="4"/>
        </w:numPr>
        <w:rPr>
          <w:rFonts w:eastAsia="Times New Roman" w:cs="Times New Roman"/>
          <w:bCs/>
          <w:color w:val="000000" w:themeColor="text1"/>
        </w:rPr>
      </w:pPr>
      <w:r w:rsidRPr="00826674">
        <w:rPr>
          <w:rFonts w:eastAsia="Times New Roman" w:cs="Times New Roman"/>
          <w:bCs/>
        </w:rPr>
        <w:t xml:space="preserve">Dépôt des dossiers </w:t>
      </w:r>
      <w:r w:rsidRPr="00826674">
        <w:rPr>
          <w:rFonts w:eastAsia="Times New Roman" w:cs="Times New Roman"/>
          <w:color w:val="000000" w:themeColor="text1"/>
        </w:rPr>
        <w:t xml:space="preserve">du </w:t>
      </w:r>
      <w:r w:rsidRPr="00826674">
        <w:rPr>
          <w:rFonts w:eastAsia="Times New Roman" w:cs="Times New Roman"/>
          <w:bCs/>
          <w:color w:val="000000" w:themeColor="text1"/>
        </w:rPr>
        <w:t xml:space="preserve">10 avril au 30 mai, </w:t>
      </w:r>
      <w:r w:rsidR="00644403" w:rsidRPr="00826674">
        <w:rPr>
          <w:rFonts w:eastAsia="Times New Roman" w:cs="Times New Roman"/>
          <w:bCs/>
          <w:color w:val="000000" w:themeColor="text1"/>
        </w:rPr>
        <w:t xml:space="preserve">sur la plateforme ARIA </w:t>
      </w:r>
    </w:p>
    <w:p w:rsidR="00763D63" w:rsidRPr="00826674" w:rsidRDefault="00644403" w:rsidP="00644403">
      <w:pPr>
        <w:pStyle w:val="ListParagraph"/>
        <w:numPr>
          <w:ilvl w:val="0"/>
          <w:numId w:val="4"/>
        </w:numPr>
        <w:rPr>
          <w:rFonts w:eastAsia="Times New Roman" w:cs="Times New Roman"/>
          <w:bCs/>
          <w:strike/>
          <w:color w:val="000000" w:themeColor="text1"/>
        </w:rPr>
      </w:pPr>
      <w:r w:rsidRPr="00826674">
        <w:rPr>
          <w:rFonts w:eastAsia="Times New Roman" w:cs="Times New Roman"/>
          <w:bCs/>
          <w:color w:val="000000" w:themeColor="text1"/>
        </w:rPr>
        <w:t>Communication des r</w:t>
      </w:r>
      <w:r w:rsidR="00763D63" w:rsidRPr="00826674">
        <w:rPr>
          <w:rFonts w:eastAsia="Times New Roman" w:cs="Times New Roman"/>
          <w:bCs/>
          <w:color w:val="000000" w:themeColor="text1"/>
        </w:rPr>
        <w:t>ésultats vers le 10 juin.</w:t>
      </w:r>
    </w:p>
    <w:p w:rsidR="00763D63" w:rsidRPr="00826674" w:rsidRDefault="00763D63" w:rsidP="00F041BB">
      <w:pPr>
        <w:rPr>
          <w:rFonts w:eastAsia="Times New Roman" w:cs="Times New Roman"/>
          <w:b/>
          <w:bCs/>
          <w:color w:val="000000" w:themeColor="text1"/>
        </w:rPr>
      </w:pPr>
      <w:r w:rsidRPr="00826674">
        <w:rPr>
          <w:rFonts w:eastAsia="Times New Roman" w:cs="Times New Roman"/>
          <w:b/>
          <w:bCs/>
          <w:color w:val="000000" w:themeColor="text1"/>
        </w:rPr>
        <w:t xml:space="preserve">Ne déposez pas votre dossier au dernier moment ! Suivez précisément les informations et les démarches indiquées sur la plateforme. </w:t>
      </w:r>
    </w:p>
    <w:p w:rsidR="00F041BB" w:rsidRPr="00826674" w:rsidRDefault="00D3105F" w:rsidP="00F041BB">
      <w:pPr>
        <w:spacing w:before="100" w:beforeAutospacing="1" w:after="100" w:afterAutospacing="1" w:line="240" w:lineRule="auto"/>
        <w:outlineLvl w:val="1"/>
        <w:rPr>
          <w:rFonts w:eastAsia="Times New Roman" w:cs="Times New Roman"/>
          <w:bCs/>
        </w:rPr>
      </w:pPr>
      <w:r w:rsidRPr="00826674">
        <w:rPr>
          <w:rFonts w:eastAsia="Times New Roman" w:cs="Times New Roman"/>
          <w:b/>
          <w:bCs/>
        </w:rPr>
        <w:t>A titre indicatif, l</w:t>
      </w:r>
      <w:r w:rsidR="00F041BB" w:rsidRPr="00826674">
        <w:rPr>
          <w:rFonts w:eastAsia="Times New Roman" w:cs="Times New Roman"/>
          <w:b/>
          <w:bCs/>
        </w:rPr>
        <w:t>es dossiers d'admission</w:t>
      </w:r>
      <w:r w:rsidR="00826674" w:rsidRPr="00826674">
        <w:rPr>
          <w:rFonts w:eastAsia="Times New Roman" w:cs="Times New Roman"/>
          <w:b/>
          <w:bCs/>
        </w:rPr>
        <w:t xml:space="preserve"> </w:t>
      </w:r>
      <w:r w:rsidR="00826674" w:rsidRPr="00826674">
        <w:rPr>
          <w:rFonts w:eastAsia="Times New Roman" w:cs="Times New Roman"/>
          <w:bCs/>
        </w:rPr>
        <w:t>s</w:t>
      </w:r>
      <w:r w:rsidR="00A815CF" w:rsidRPr="00826674">
        <w:rPr>
          <w:rFonts w:eastAsia="Times New Roman" w:cs="Times New Roman"/>
          <w:bCs/>
        </w:rPr>
        <w:t>ont</w:t>
      </w:r>
      <w:r w:rsidRPr="00826674">
        <w:rPr>
          <w:rFonts w:eastAsia="Times New Roman" w:cs="Times New Roman"/>
          <w:bCs/>
        </w:rPr>
        <w:t xml:space="preserve"> le plus souvent constitués des pièces suivantes</w:t>
      </w:r>
      <w:r w:rsidR="00A815CF" w:rsidRPr="00826674">
        <w:rPr>
          <w:rFonts w:eastAsia="Times New Roman" w:cs="Times New Roman"/>
          <w:bCs/>
        </w:rPr>
        <w:t xml:space="preserve"> </w:t>
      </w:r>
      <w:r w:rsidR="00F041BB" w:rsidRPr="00826674">
        <w:rPr>
          <w:rFonts w:eastAsia="Times New Roman" w:cs="Times New Roman"/>
          <w:bCs/>
        </w:rPr>
        <w:t>:</w:t>
      </w:r>
    </w:p>
    <w:p w:rsidR="00F041BB" w:rsidRPr="00826674" w:rsidRDefault="00F041BB" w:rsidP="00F041BB">
      <w:pPr>
        <w:pStyle w:val="ListParagraph"/>
        <w:numPr>
          <w:ilvl w:val="0"/>
          <w:numId w:val="1"/>
        </w:numPr>
        <w:rPr>
          <w:rFonts w:eastAsia="Times New Roman" w:cs="Times New Roman"/>
          <w:bCs/>
        </w:rPr>
      </w:pPr>
      <w:r w:rsidRPr="00826674">
        <w:rPr>
          <w:rFonts w:eastAsia="Times New Roman" w:cs="Times New Roman"/>
          <w:bCs/>
        </w:rPr>
        <w:lastRenderedPageBreak/>
        <w:t>Photocopies du ou des diplômes obtenus (ou attestation d'inscription si vous êtes en attente de vos résultats)</w:t>
      </w:r>
    </w:p>
    <w:p w:rsidR="00F041BB" w:rsidRPr="00826674" w:rsidRDefault="00F041BB" w:rsidP="00F041BB">
      <w:pPr>
        <w:pStyle w:val="ListParagraph"/>
        <w:numPr>
          <w:ilvl w:val="0"/>
          <w:numId w:val="1"/>
        </w:numPr>
        <w:rPr>
          <w:rFonts w:eastAsia="Times New Roman" w:cs="Times New Roman"/>
          <w:bCs/>
        </w:rPr>
      </w:pPr>
      <w:r w:rsidRPr="00826674">
        <w:rPr>
          <w:rFonts w:eastAsia="Times New Roman" w:cs="Times New Roman"/>
          <w:bCs/>
        </w:rPr>
        <w:t>Relevé de notes pour chaque semestre et descriptif des cours</w:t>
      </w:r>
    </w:p>
    <w:p w:rsidR="00F041BB" w:rsidRPr="00826674" w:rsidRDefault="00D95FE3" w:rsidP="00F041BB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826674">
        <w:rPr>
          <w:rFonts w:eastAsia="Times New Roman" w:cs="Times New Roman"/>
          <w:bCs/>
        </w:rPr>
        <w:t>Curriculum</w:t>
      </w:r>
      <w:r w:rsidR="00F041BB" w:rsidRPr="00826674">
        <w:rPr>
          <w:rFonts w:eastAsia="Times New Roman" w:cs="Times New Roman"/>
          <w:bCs/>
        </w:rPr>
        <w:t xml:space="preserve"> Vitae</w:t>
      </w:r>
    </w:p>
    <w:p w:rsidR="009720E6" w:rsidRPr="00826674" w:rsidRDefault="00D95FE3" w:rsidP="00F041BB">
      <w:pPr>
        <w:pStyle w:val="ListParagraph"/>
        <w:numPr>
          <w:ilvl w:val="0"/>
          <w:numId w:val="1"/>
        </w:numPr>
        <w:rPr>
          <w:rFonts w:eastAsia="Times New Roman" w:cs="Times New Roman"/>
          <w:bCs/>
        </w:rPr>
      </w:pPr>
      <w:r w:rsidRPr="00826674">
        <w:rPr>
          <w:rFonts w:eastAsia="Times New Roman" w:cs="Times New Roman"/>
          <w:bCs/>
          <w:color w:val="000000" w:themeColor="text1"/>
        </w:rPr>
        <w:t>Projet de recherche</w:t>
      </w:r>
      <w:r w:rsidR="000F07A0" w:rsidRPr="00826674">
        <w:rPr>
          <w:rFonts w:eastAsia="Times New Roman" w:cs="Times New Roman"/>
          <w:bCs/>
          <w:color w:val="000000" w:themeColor="text1"/>
        </w:rPr>
        <w:t xml:space="preserve"> </w:t>
      </w:r>
      <w:r w:rsidR="009720E6" w:rsidRPr="00826674">
        <w:rPr>
          <w:rFonts w:eastAsia="Times New Roman" w:cs="Times New Roman"/>
          <w:bCs/>
        </w:rPr>
        <w:t>ou projet professionnel</w:t>
      </w:r>
    </w:p>
    <w:p w:rsidR="00F041BB" w:rsidRPr="00826674" w:rsidRDefault="00F041BB" w:rsidP="00F041BB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826674">
        <w:rPr>
          <w:rFonts w:eastAsia="Times New Roman" w:cs="Times New Roman"/>
          <w:bCs/>
          <w:color w:val="000000" w:themeColor="text1"/>
        </w:rPr>
        <w:t>Lettre de motivation</w:t>
      </w:r>
      <w:r w:rsidR="000F07A0" w:rsidRPr="00826674">
        <w:rPr>
          <w:rFonts w:eastAsia="Times New Roman" w:cs="Times New Roman"/>
          <w:bCs/>
          <w:color w:val="000000" w:themeColor="text1"/>
        </w:rPr>
        <w:t xml:space="preserve"> détaillée</w:t>
      </w:r>
      <w:r w:rsidRPr="00826674">
        <w:rPr>
          <w:rFonts w:eastAsia="Times New Roman" w:cs="Times New Roman"/>
          <w:bCs/>
          <w:color w:val="000000" w:themeColor="text1"/>
        </w:rPr>
        <w:t>: adéquation entre la formation et le projet</w:t>
      </w:r>
      <w:r w:rsidR="000F07A0" w:rsidRPr="00826674">
        <w:rPr>
          <w:rFonts w:eastAsia="Times New Roman" w:cs="Times New Roman"/>
          <w:bCs/>
          <w:color w:val="000000" w:themeColor="text1"/>
        </w:rPr>
        <w:t xml:space="preserve"> de l’étudiant, professionnel</w:t>
      </w:r>
      <w:r w:rsidR="00A815CF" w:rsidRPr="00826674">
        <w:rPr>
          <w:rFonts w:eastAsia="Times New Roman" w:cs="Times New Roman"/>
          <w:bCs/>
          <w:color w:val="000000" w:themeColor="text1"/>
        </w:rPr>
        <w:t>, expériences…</w:t>
      </w:r>
    </w:p>
    <w:p w:rsidR="000F07A0" w:rsidRPr="00826674" w:rsidRDefault="000F07A0" w:rsidP="00F041BB">
      <w:pPr>
        <w:pStyle w:val="ListParagraph"/>
        <w:numPr>
          <w:ilvl w:val="0"/>
          <w:numId w:val="1"/>
        </w:numPr>
        <w:rPr>
          <w:rFonts w:eastAsia="Times New Roman" w:cs="Times New Roman"/>
          <w:bCs/>
          <w:color w:val="000000" w:themeColor="text1"/>
        </w:rPr>
      </w:pPr>
      <w:r w:rsidRPr="00826674">
        <w:rPr>
          <w:rFonts w:eastAsia="Times New Roman" w:cs="Times New Roman"/>
          <w:bCs/>
          <w:color w:val="000000" w:themeColor="text1"/>
        </w:rPr>
        <w:t>Vérifiez si une certification en langues est éventuellement demandée.</w:t>
      </w:r>
    </w:p>
    <w:p w:rsidR="00763D63" w:rsidRPr="00826674" w:rsidRDefault="00763D63" w:rsidP="00763D63">
      <w:pPr>
        <w:spacing w:after="0"/>
        <w:rPr>
          <w:rFonts w:eastAsia="Times New Roman" w:cs="Times New Roman"/>
          <w:bCs/>
        </w:rPr>
      </w:pPr>
      <w:r w:rsidRPr="00826674">
        <w:rPr>
          <w:rFonts w:eastAsia="Times New Roman" w:cs="Times New Roman"/>
          <w:bCs/>
        </w:rPr>
        <w:t xml:space="preserve">Les dossiers seront instruits par les commissions pédagogiques propres à chaque master. </w:t>
      </w:r>
    </w:p>
    <w:p w:rsidR="009751EA" w:rsidRPr="00826674" w:rsidRDefault="00A815CF" w:rsidP="00763D63">
      <w:p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color w:val="000000" w:themeColor="text1"/>
        </w:rPr>
      </w:pPr>
      <w:r w:rsidRPr="00826674">
        <w:rPr>
          <w:rFonts w:eastAsia="Times New Roman" w:cs="Times New Roman"/>
          <w:bCs/>
          <w:color w:val="000000" w:themeColor="text1"/>
        </w:rPr>
        <w:t xml:space="preserve">En fonction de votre parcours antérieur et de votre projet, vous pouvez également être intéressés </w:t>
      </w:r>
    </w:p>
    <w:p w:rsidR="009751EA" w:rsidRPr="00826674" w:rsidRDefault="00A815CF" w:rsidP="009751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color w:val="000000" w:themeColor="text1"/>
        </w:rPr>
      </w:pPr>
      <w:r w:rsidRPr="00826674">
        <w:rPr>
          <w:rFonts w:eastAsia="Times New Roman" w:cs="Times New Roman"/>
          <w:bCs/>
          <w:color w:val="000000" w:themeColor="text1"/>
        </w:rPr>
        <w:t>par les</w:t>
      </w:r>
      <w:r w:rsidR="00763D63" w:rsidRPr="00826674">
        <w:rPr>
          <w:rFonts w:eastAsia="Times New Roman" w:cs="Times New Roman"/>
          <w:bCs/>
          <w:color w:val="000000" w:themeColor="text1"/>
        </w:rPr>
        <w:t xml:space="preserve"> autres masters de la faculté :</w:t>
      </w:r>
      <w:r w:rsidR="00CF689A" w:rsidRPr="00826674">
        <w:rPr>
          <w:rFonts w:eastAsia="Times New Roman" w:cs="Times New Roman"/>
          <w:bCs/>
          <w:color w:val="000000" w:themeColor="text1"/>
        </w:rPr>
        <w:t xml:space="preserve"> </w:t>
      </w:r>
      <w:proofErr w:type="spellStart"/>
      <w:r w:rsidRPr="00826674">
        <w:rPr>
          <w:rFonts w:eastAsia="Times New Roman" w:cs="Times New Roman"/>
          <w:bCs/>
          <w:color w:val="000000" w:themeColor="text1"/>
        </w:rPr>
        <w:t>Caweb</w:t>
      </w:r>
      <w:proofErr w:type="spellEnd"/>
      <w:r w:rsidR="00D3105F" w:rsidRPr="00826674">
        <w:rPr>
          <w:rFonts w:eastAsia="Times New Roman" w:cs="Times New Roman"/>
          <w:bCs/>
          <w:color w:val="000000" w:themeColor="text1"/>
        </w:rPr>
        <w:t xml:space="preserve"> (</w:t>
      </w:r>
      <w:hyperlink r:id="rId7" w:history="1">
        <w:r w:rsidR="009751EA" w:rsidRPr="00826674">
          <w:rPr>
            <w:rStyle w:val="Hyperlink"/>
            <w:rFonts w:eastAsia="Times New Roman" w:cs="Times New Roman"/>
            <w:bCs/>
          </w:rPr>
          <w:t>https://mastercaweb.u-strasbg.fr/</w:t>
        </w:r>
      </w:hyperlink>
      <w:r w:rsidR="009751EA" w:rsidRPr="00826674">
        <w:rPr>
          <w:rFonts w:eastAsia="Times New Roman" w:cs="Times New Roman"/>
          <w:bCs/>
          <w:color w:val="000000" w:themeColor="text1"/>
        </w:rPr>
        <w:t>), Linguistique, Informatique T</w:t>
      </w:r>
      <w:r w:rsidRPr="00826674">
        <w:rPr>
          <w:rFonts w:eastAsia="Times New Roman" w:cs="Times New Roman"/>
          <w:bCs/>
          <w:color w:val="000000" w:themeColor="text1"/>
        </w:rPr>
        <w:t>raduction ou les masters de l’Institut de traduction, d’interprétation et de relations internationales (ITIRI</w:t>
      </w:r>
      <w:r w:rsidR="00D3105F" w:rsidRPr="00826674">
        <w:rPr>
          <w:rFonts w:eastAsia="Times New Roman" w:cs="Times New Roman"/>
          <w:bCs/>
          <w:color w:val="000000" w:themeColor="text1"/>
        </w:rPr>
        <w:t xml:space="preserve">, </w:t>
      </w:r>
      <w:hyperlink r:id="rId8" w:history="1">
        <w:r w:rsidR="009751EA" w:rsidRPr="00826674">
          <w:rPr>
            <w:rStyle w:val="Hyperlink"/>
            <w:rFonts w:eastAsia="Times New Roman" w:cs="Times New Roman"/>
            <w:bCs/>
          </w:rPr>
          <w:t>https://itiri.unistra.fr/</w:t>
        </w:r>
      </w:hyperlink>
      <w:r w:rsidR="009751EA" w:rsidRPr="00826674">
        <w:rPr>
          <w:rFonts w:eastAsia="Times New Roman" w:cs="Times New Roman"/>
          <w:bCs/>
          <w:color w:val="000000" w:themeColor="text1"/>
        </w:rPr>
        <w:t xml:space="preserve">), </w:t>
      </w:r>
      <w:proofErr w:type="spellStart"/>
      <w:r w:rsidR="009751EA" w:rsidRPr="00826674">
        <w:rPr>
          <w:rFonts w:eastAsia="Times New Roman" w:cs="Times New Roman"/>
          <w:bCs/>
          <w:color w:val="000000" w:themeColor="text1"/>
        </w:rPr>
        <w:t>Euroculture</w:t>
      </w:r>
      <w:proofErr w:type="spellEnd"/>
      <w:r w:rsidR="009751EA" w:rsidRPr="00826674">
        <w:rPr>
          <w:rFonts w:eastAsia="Times New Roman" w:cs="Times New Roman"/>
          <w:bCs/>
          <w:color w:val="000000" w:themeColor="text1"/>
        </w:rPr>
        <w:t xml:space="preserve"> </w:t>
      </w:r>
      <w:r w:rsidR="00826674" w:rsidRPr="00826674">
        <w:rPr>
          <w:rFonts w:eastAsia="Times New Roman" w:cs="Times New Roman"/>
          <w:bCs/>
          <w:color w:val="000000" w:themeColor="text1"/>
        </w:rPr>
        <w:t>(</w:t>
      </w:r>
      <w:r w:rsidR="00826674" w:rsidRPr="00826674">
        <w:t xml:space="preserve">https://sage.unistra.fr/en/master-doctorat-hdr/master/master-euroculture/ master- </w:t>
      </w:r>
      <w:proofErr w:type="spellStart"/>
      <w:r w:rsidR="00826674" w:rsidRPr="00826674">
        <w:t>euroculture</w:t>
      </w:r>
      <w:proofErr w:type="spellEnd"/>
      <w:r w:rsidR="00826674" w:rsidRPr="00826674">
        <w:t>/)</w:t>
      </w:r>
      <w:r w:rsidR="009751EA" w:rsidRPr="00826674">
        <w:rPr>
          <w:rFonts w:eastAsia="Times New Roman" w:cs="Times New Roman"/>
          <w:bCs/>
          <w:color w:val="000000" w:themeColor="text1"/>
        </w:rPr>
        <w:t xml:space="preserve">. </w:t>
      </w:r>
    </w:p>
    <w:p w:rsidR="00F041BB" w:rsidRPr="00826674" w:rsidRDefault="009751EA" w:rsidP="009751EA">
      <w:pPr>
        <w:pStyle w:val="ListParagraph"/>
        <w:numPr>
          <w:ilvl w:val="0"/>
          <w:numId w:val="4"/>
        </w:numPr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color w:val="000000" w:themeColor="text1"/>
        </w:rPr>
      </w:pPr>
      <w:r w:rsidRPr="00826674">
        <w:rPr>
          <w:rFonts w:eastAsia="Times New Roman" w:cs="Times New Roman"/>
          <w:bCs/>
          <w:color w:val="000000" w:themeColor="text1"/>
        </w:rPr>
        <w:t xml:space="preserve">Par les masters </w:t>
      </w:r>
      <w:proofErr w:type="spellStart"/>
      <w:r w:rsidRPr="00826674">
        <w:rPr>
          <w:rFonts w:eastAsia="Times New Roman" w:cs="Times New Roman"/>
          <w:bCs/>
          <w:color w:val="000000" w:themeColor="text1"/>
        </w:rPr>
        <w:t>Meef</w:t>
      </w:r>
      <w:proofErr w:type="spellEnd"/>
      <w:r w:rsidRPr="00826674">
        <w:rPr>
          <w:rFonts w:eastAsia="Times New Roman" w:cs="Times New Roman"/>
          <w:bCs/>
          <w:color w:val="000000" w:themeColor="text1"/>
        </w:rPr>
        <w:t xml:space="preserve"> à l’Ecole supérieure du professorat et de l’éducation (ESPE </w:t>
      </w:r>
      <w:hyperlink r:id="rId9" w:history="1">
        <w:r w:rsidRPr="00826674">
          <w:rPr>
            <w:rStyle w:val="Hyperlink"/>
            <w:rFonts w:eastAsia="Times New Roman" w:cs="Times New Roman"/>
            <w:bCs/>
          </w:rPr>
          <w:t>http://espe.unistra.fr/accueil/</w:t>
        </w:r>
      </w:hyperlink>
      <w:r w:rsidRPr="00826674">
        <w:rPr>
          <w:rFonts w:eastAsia="Times New Roman" w:cs="Times New Roman"/>
          <w:bCs/>
          <w:color w:val="000000" w:themeColor="text1"/>
        </w:rPr>
        <w:t>).</w:t>
      </w:r>
    </w:p>
    <w:p w:rsidR="009751EA" w:rsidRPr="00826674" w:rsidRDefault="009751EA" w:rsidP="009751EA">
      <w:pPr>
        <w:pStyle w:val="ListParagraph"/>
        <w:spacing w:before="100" w:beforeAutospacing="1" w:after="100" w:afterAutospacing="1" w:line="240" w:lineRule="auto"/>
        <w:jc w:val="both"/>
        <w:outlineLvl w:val="1"/>
        <w:rPr>
          <w:rFonts w:eastAsia="Times New Roman" w:cs="Times New Roman"/>
          <w:bCs/>
          <w:color w:val="000000" w:themeColor="text1"/>
        </w:rPr>
      </w:pPr>
    </w:p>
    <w:p w:rsidR="00521F69" w:rsidRPr="00826674" w:rsidRDefault="000B3FA1" w:rsidP="00F041BB">
      <w:pPr>
        <w:pStyle w:val="ListParagraph"/>
        <w:spacing w:after="0"/>
        <w:ind w:left="0"/>
        <w:rPr>
          <w:rFonts w:eastAsia="Times New Roman" w:cs="Times New Roman"/>
          <w:b/>
          <w:bCs/>
          <w:color w:val="000000" w:themeColor="text1"/>
        </w:rPr>
      </w:pPr>
      <w:r>
        <w:rPr>
          <w:rFonts w:eastAsia="Times New Roman" w:cs="Times New Roman"/>
          <w:b/>
          <w:bCs/>
          <w:color w:val="000000" w:themeColor="text1"/>
        </w:rPr>
        <w:t xml:space="preserve">EN CAS DE REFUS. </w:t>
      </w:r>
      <w:r w:rsidR="00763D63" w:rsidRPr="00826674">
        <w:rPr>
          <w:rFonts w:eastAsia="Times New Roman" w:cs="Times New Roman"/>
          <w:b/>
          <w:bCs/>
          <w:color w:val="000000" w:themeColor="text1"/>
        </w:rPr>
        <w:t>S</w:t>
      </w:r>
      <w:r w:rsidR="00521F69" w:rsidRPr="00826674">
        <w:rPr>
          <w:rFonts w:eastAsia="Times New Roman" w:cs="Times New Roman"/>
          <w:b/>
          <w:bCs/>
          <w:color w:val="000000" w:themeColor="text1"/>
        </w:rPr>
        <w:t>i vous n’</w:t>
      </w:r>
      <w:r w:rsidR="00D03875" w:rsidRPr="00826674">
        <w:rPr>
          <w:rFonts w:eastAsia="Times New Roman" w:cs="Times New Roman"/>
          <w:b/>
          <w:bCs/>
          <w:color w:val="000000" w:themeColor="text1"/>
        </w:rPr>
        <w:t xml:space="preserve">avez </w:t>
      </w:r>
      <w:bookmarkStart w:id="0" w:name="_GoBack"/>
      <w:bookmarkEnd w:id="0"/>
      <w:r w:rsidR="007E3E69" w:rsidRPr="00826674">
        <w:rPr>
          <w:rFonts w:eastAsia="Times New Roman" w:cs="Times New Roman"/>
          <w:b/>
          <w:bCs/>
          <w:color w:val="000000" w:themeColor="text1"/>
        </w:rPr>
        <w:t xml:space="preserve">été retenus </w:t>
      </w:r>
      <w:r w:rsidR="00521F69" w:rsidRPr="00826674">
        <w:rPr>
          <w:rFonts w:eastAsia="Times New Roman" w:cs="Times New Roman"/>
          <w:b/>
          <w:bCs/>
          <w:color w:val="000000" w:themeColor="text1"/>
        </w:rPr>
        <w:t>pour aucun des masters auquel vous</w:t>
      </w:r>
      <w:r w:rsidR="00A815CF" w:rsidRPr="00826674">
        <w:rPr>
          <w:rFonts w:eastAsia="Times New Roman" w:cs="Times New Roman"/>
          <w:b/>
          <w:bCs/>
          <w:color w:val="000000" w:themeColor="text1"/>
        </w:rPr>
        <w:t xml:space="preserve"> avez candidaté à Strasbourg</w:t>
      </w:r>
      <w:r w:rsidR="00521F69" w:rsidRPr="00826674">
        <w:rPr>
          <w:rFonts w:eastAsia="Times New Roman" w:cs="Times New Roman"/>
          <w:b/>
          <w:bCs/>
          <w:color w:val="000000" w:themeColor="text1"/>
        </w:rPr>
        <w:t xml:space="preserve"> ou ailleurs : </w:t>
      </w:r>
    </w:p>
    <w:p w:rsidR="00863329" w:rsidRPr="00826674" w:rsidRDefault="00863329" w:rsidP="00545524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r w:rsidRPr="00826674">
        <w:rPr>
          <w:rFonts w:asciiTheme="minorHAnsi" w:hAnsiTheme="minorHAnsi"/>
          <w:color w:val="000000" w:themeColor="text1"/>
          <w:sz w:val="22"/>
          <w:szCs w:val="22"/>
        </w:rPr>
        <w:t xml:space="preserve">Vous pouvez engager des démarches </w:t>
      </w:r>
      <w:r w:rsidR="0032561B" w:rsidRPr="00826674">
        <w:rPr>
          <w:rFonts w:asciiTheme="minorHAnsi" w:hAnsiTheme="minorHAnsi"/>
          <w:color w:val="000000" w:themeColor="text1"/>
          <w:sz w:val="22"/>
          <w:szCs w:val="22"/>
        </w:rPr>
        <w:t>à partir du portail national des masters trouvermonmaster.gouv.fr</w:t>
      </w:r>
      <w:r w:rsidR="0032561B" w:rsidRPr="00826674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  <w:r w:rsidRPr="00826674">
        <w:rPr>
          <w:rFonts w:asciiTheme="minorHAnsi" w:hAnsiTheme="minorHAnsi"/>
          <w:color w:val="000000" w:themeColor="text1"/>
          <w:sz w:val="22"/>
          <w:szCs w:val="22"/>
        </w:rPr>
        <w:t>auprès des services rectoraux afin que vous soit proposée une place au sein d’un master si vous êtes titulaires d’un diplôme national de licence de moins de 3 ans à la date où vous vous êtes porté(e) candidat à une inscription à un diplôme national de master (DNM). Vous ne devez par ailleurs avoir obtenu aucune réponse positive aux démarches entreprises auprès des établissements pendant les phases de candidature.</w:t>
      </w:r>
    </w:p>
    <w:p w:rsidR="00863329" w:rsidRPr="00826674" w:rsidRDefault="00863329" w:rsidP="00863329">
      <w:pPr>
        <w:pStyle w:val="NormalWeb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826674">
        <w:rPr>
          <w:rFonts w:asciiTheme="minorHAnsi" w:hAnsiTheme="minorHAnsi"/>
          <w:b/>
          <w:color w:val="000000" w:themeColor="text1"/>
          <w:sz w:val="22"/>
          <w:szCs w:val="22"/>
        </w:rPr>
        <w:t>Attention, vous avez un délai maximal de 15 jours pour engager de telles démarches soit après l’obtention de votre licence, soit après le dernier refus exprimé à vos candidatures.</w:t>
      </w:r>
    </w:p>
    <w:p w:rsidR="00863329" w:rsidRPr="00826674" w:rsidRDefault="00863329" w:rsidP="00863329">
      <w:pPr>
        <w:pStyle w:val="NormalWeb"/>
        <w:rPr>
          <w:rFonts w:asciiTheme="minorHAnsi" w:hAnsiTheme="minorHAnsi"/>
          <w:color w:val="000000" w:themeColor="text1"/>
          <w:sz w:val="22"/>
          <w:szCs w:val="22"/>
        </w:rPr>
      </w:pPr>
      <w:bookmarkStart w:id="1" w:name="q8"/>
      <w:bookmarkEnd w:id="1"/>
      <w:r w:rsidRPr="00826674">
        <w:rPr>
          <w:rFonts w:asciiTheme="minorHAnsi" w:hAnsiTheme="minorHAnsi"/>
          <w:color w:val="000000" w:themeColor="text1"/>
          <w:sz w:val="22"/>
          <w:szCs w:val="22"/>
        </w:rPr>
        <w:t>Vous disposez de 15 jours à compter :</w:t>
      </w:r>
    </w:p>
    <w:p w:rsidR="00863329" w:rsidRPr="00826674" w:rsidRDefault="00863329" w:rsidP="0086332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color w:val="000000" w:themeColor="text1"/>
        </w:rPr>
      </w:pPr>
      <w:r w:rsidRPr="00826674">
        <w:rPr>
          <w:color w:val="000000" w:themeColor="text1"/>
        </w:rPr>
        <w:t>de la réception du dernier refus d’un établissement d’enseignement supérieur à une candidature dans une formation menant à un diplôme national de master pour engager vos démarches auprès des services rectoraux via le télé service accessible sur le portail trouvermonmaster.gouv.fr.</w:t>
      </w:r>
    </w:p>
    <w:p w:rsidR="00863329" w:rsidRPr="00826674" w:rsidRDefault="00863329" w:rsidP="00863329">
      <w:pPr>
        <w:numPr>
          <w:ilvl w:val="0"/>
          <w:numId w:val="2"/>
        </w:numPr>
        <w:spacing w:before="100" w:beforeAutospacing="1" w:after="100" w:afterAutospacing="1" w:line="240" w:lineRule="auto"/>
        <w:ind w:left="600"/>
        <w:rPr>
          <w:color w:val="000000" w:themeColor="text1"/>
        </w:rPr>
      </w:pPr>
      <w:r w:rsidRPr="00826674">
        <w:rPr>
          <w:color w:val="000000" w:themeColor="text1"/>
        </w:rPr>
        <w:t>de l’obtention de votre diplôme national de licence lorsque celle-ci intervient après les notifications de refus de la part des établissements auxquels vous aviez adressé votre candidature.</w:t>
      </w:r>
    </w:p>
    <w:sectPr w:rsidR="00863329" w:rsidRPr="00826674" w:rsidSect="008266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Unistra B">
    <w:altName w:val="Corbel"/>
    <w:charset w:val="00"/>
    <w:family w:val="auto"/>
    <w:pitch w:val="variable"/>
    <w:sig w:usb0="00000001" w:usb1="5000606B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stra Encadre">
    <w:altName w:val="Corbel"/>
    <w:charset w:val="00"/>
    <w:family w:val="auto"/>
    <w:pitch w:val="variable"/>
    <w:sig w:usb0="00000001" w:usb1="5000606B" w:usb2="00000000" w:usb3="00000000" w:csb0="0000009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427940"/>
    <w:multiLevelType w:val="hybridMultilevel"/>
    <w:tmpl w:val="FA0E9468"/>
    <w:lvl w:ilvl="0" w:tplc="C10A1410">
      <w:numFmt w:val="bullet"/>
      <w:lvlText w:val="-"/>
      <w:lvlJc w:val="left"/>
      <w:pPr>
        <w:ind w:left="720" w:hanging="360"/>
      </w:pPr>
      <w:rPr>
        <w:rFonts w:ascii="Unistra B" w:eastAsia="Times New Roman" w:hAnsi="Unistra B" w:cs="Times New Roman" w:hint="default"/>
        <w:b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2A4C95"/>
    <w:multiLevelType w:val="multilevel"/>
    <w:tmpl w:val="52DC24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280B82"/>
    <w:multiLevelType w:val="hybridMultilevel"/>
    <w:tmpl w:val="38AEC2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521ADC"/>
    <w:multiLevelType w:val="hybridMultilevel"/>
    <w:tmpl w:val="8AEE7396"/>
    <w:lvl w:ilvl="0" w:tplc="45460D88">
      <w:numFmt w:val="bullet"/>
      <w:lvlText w:val="-"/>
      <w:lvlJc w:val="left"/>
      <w:pPr>
        <w:ind w:left="720" w:hanging="360"/>
      </w:pPr>
      <w:rPr>
        <w:rFonts w:ascii="Unistra B" w:eastAsia="Times New Roman" w:hAnsi="Unistra B" w:cs="Times New Roman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5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seFELayout/>
  </w:compat>
  <w:rsids>
    <w:rsidRoot w:val="00F041BB"/>
    <w:rsid w:val="000B3FA1"/>
    <w:rsid w:val="000F07A0"/>
    <w:rsid w:val="002C1AB6"/>
    <w:rsid w:val="0032561B"/>
    <w:rsid w:val="00493E7B"/>
    <w:rsid w:val="00502620"/>
    <w:rsid w:val="00521F69"/>
    <w:rsid w:val="00545524"/>
    <w:rsid w:val="00592511"/>
    <w:rsid w:val="005E32E3"/>
    <w:rsid w:val="0060290E"/>
    <w:rsid w:val="00644403"/>
    <w:rsid w:val="00763D63"/>
    <w:rsid w:val="00784C3D"/>
    <w:rsid w:val="007E3E69"/>
    <w:rsid w:val="00826674"/>
    <w:rsid w:val="00863329"/>
    <w:rsid w:val="009720E6"/>
    <w:rsid w:val="009751EA"/>
    <w:rsid w:val="00A443E5"/>
    <w:rsid w:val="00A815CF"/>
    <w:rsid w:val="00B12590"/>
    <w:rsid w:val="00B34194"/>
    <w:rsid w:val="00CF689A"/>
    <w:rsid w:val="00D03875"/>
    <w:rsid w:val="00D3105F"/>
    <w:rsid w:val="00D95FE3"/>
    <w:rsid w:val="00E80F68"/>
    <w:rsid w:val="00F041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4194"/>
  </w:style>
  <w:style w:type="paragraph" w:styleId="Heading1">
    <w:name w:val="heading 1"/>
    <w:basedOn w:val="Normal"/>
    <w:link w:val="Heading1Char"/>
    <w:uiPriority w:val="9"/>
    <w:qFormat/>
    <w:rsid w:val="00F04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04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633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41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041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1B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041BB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8633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6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63329"/>
    <w:rPr>
      <w:i/>
      <w:iCs/>
    </w:rPr>
  </w:style>
  <w:style w:type="character" w:styleId="Hyperlink">
    <w:name w:val="Hyperlink"/>
    <w:basedOn w:val="DefaultParagraphFont"/>
    <w:uiPriority w:val="99"/>
    <w:unhideWhenUsed/>
    <w:rsid w:val="0086332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20E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F041B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Titre2">
    <w:name w:val="heading 2"/>
    <w:basedOn w:val="Normal"/>
    <w:link w:val="Titre2Car"/>
    <w:uiPriority w:val="9"/>
    <w:qFormat/>
    <w:rsid w:val="00F041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6332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041B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re2Car">
    <w:name w:val="Titre 2 Car"/>
    <w:basedOn w:val="Policepardfaut"/>
    <w:link w:val="Titre2"/>
    <w:uiPriority w:val="9"/>
    <w:rsid w:val="00F041B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041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041BB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F041BB"/>
    <w:pPr>
      <w:ind w:left="720"/>
      <w:contextualSpacing/>
    </w:pPr>
  </w:style>
  <w:style w:type="character" w:customStyle="1" w:styleId="Titre5Car">
    <w:name w:val="Titre 5 Car"/>
    <w:basedOn w:val="Policepardfaut"/>
    <w:link w:val="Titre5"/>
    <w:uiPriority w:val="9"/>
    <w:semiHidden/>
    <w:rsid w:val="0086332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NormalWeb">
    <w:name w:val="Normal (Web)"/>
    <w:basedOn w:val="Normal"/>
    <w:uiPriority w:val="99"/>
    <w:semiHidden/>
    <w:unhideWhenUsed/>
    <w:rsid w:val="00863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ccentuation">
    <w:name w:val="Emphasis"/>
    <w:basedOn w:val="Policepardfaut"/>
    <w:uiPriority w:val="20"/>
    <w:qFormat/>
    <w:rsid w:val="00863329"/>
    <w:rPr>
      <w:i/>
      <w:iCs/>
    </w:rPr>
  </w:style>
  <w:style w:type="character" w:styleId="Lienhypertexte">
    <w:name w:val="Hyperlink"/>
    <w:basedOn w:val="Policepardfaut"/>
    <w:uiPriority w:val="99"/>
    <w:unhideWhenUsed/>
    <w:rsid w:val="00863329"/>
    <w:rPr>
      <w:color w:val="0000FF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9720E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7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505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iri.unistra.fr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stercaweb.u-strasbg.fr/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nistra.fr/index.php?id=25800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trouvermonmaster.gouv.fr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spe.unistra.fr/accuei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751</Words>
  <Characters>4284</Characters>
  <Application>Microsoft Office Word</Application>
  <DocSecurity>0</DocSecurity>
  <Lines>35</Lines>
  <Paragraphs>10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Gwen Cressman</dc:creator>
  <cp:lastModifiedBy>Gwen Cressman</cp:lastModifiedBy>
  <cp:revision>3</cp:revision>
  <dcterms:created xsi:type="dcterms:W3CDTF">2017-02-13T12:58:00Z</dcterms:created>
  <dcterms:modified xsi:type="dcterms:W3CDTF">2017-02-13T12:59:00Z</dcterms:modified>
</cp:coreProperties>
</file>