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1E" w:rsidRPr="00C65CC6" w:rsidRDefault="00B565EF" w:rsidP="00C92081">
      <w:pPr>
        <w:jc w:val="center"/>
        <w:rPr>
          <w:sz w:val="32"/>
        </w:rPr>
      </w:pPr>
      <w:bookmarkStart w:id="0" w:name="_GoBack"/>
      <w:bookmarkEnd w:id="0"/>
      <w:r w:rsidRPr="00C65CC6">
        <w:rPr>
          <w:sz w:val="32"/>
        </w:rPr>
        <w:t>Les w</w:t>
      </w:r>
      <w:r w:rsidR="009B6F0E" w:rsidRPr="00C65CC6">
        <w:rPr>
          <w:sz w:val="32"/>
        </w:rPr>
        <w:t>eb Ateliers Apec continuent…</w:t>
      </w:r>
      <w:r w:rsidR="00C92081">
        <w:rPr>
          <w:sz w:val="32"/>
        </w:rPr>
        <w:t xml:space="preserve"> inscrivez-vous</w:t>
      </w:r>
    </w:p>
    <w:p w:rsidR="00FB20A1" w:rsidRDefault="00D40846">
      <w:r>
        <w:t>En 1h30 à distance un ou une consultante</w:t>
      </w:r>
      <w:r w:rsidR="00FB20A1">
        <w:t xml:space="preserve"> Apec vous guide sur les points clés d’</w:t>
      </w:r>
      <w:r>
        <w:t>une recherche d’emploi.</w:t>
      </w:r>
    </w:p>
    <w:p w:rsidR="00FB20A1" w:rsidRDefault="00FB20A1">
      <w:r>
        <w:t xml:space="preserve">Pour </w:t>
      </w:r>
      <w:r w:rsidR="00D40846">
        <w:t>les cadres qui envisagent un nouveau poste ou une évolution professionnelle, voir les webateliers :</w:t>
      </w:r>
    </w:p>
    <w:p w:rsidR="00FB20A1" w:rsidRDefault="00FB20A1" w:rsidP="00FB20A1">
      <w:pPr>
        <w:pStyle w:val="Paragraphedeliste"/>
        <w:numPr>
          <w:ilvl w:val="0"/>
          <w:numId w:val="1"/>
        </w:numPr>
      </w:pPr>
      <w:r>
        <w:t>Changer de poste : les basiques</w:t>
      </w:r>
    </w:p>
    <w:p w:rsidR="00FB20A1" w:rsidRDefault="00FB20A1" w:rsidP="00FB20A1">
      <w:pPr>
        <w:pStyle w:val="Paragraphedeliste"/>
        <w:numPr>
          <w:ilvl w:val="0"/>
          <w:numId w:val="1"/>
        </w:numPr>
      </w:pPr>
      <w:r>
        <w:t>Changer de voie : les basiques</w:t>
      </w:r>
    </w:p>
    <w:p w:rsidR="00FB20A1" w:rsidRDefault="00FB20A1" w:rsidP="00FB20A1">
      <w:pPr>
        <w:pStyle w:val="Paragraphedeliste"/>
        <w:numPr>
          <w:ilvl w:val="0"/>
          <w:numId w:val="1"/>
        </w:numPr>
      </w:pPr>
      <w:r>
        <w:t xml:space="preserve">Travailler à l’étranger, les bons réflexes </w:t>
      </w:r>
    </w:p>
    <w:p w:rsidR="00FB20A1" w:rsidRDefault="00F4294B" w:rsidP="00FB20A1">
      <w:r>
        <w:t>Et s</w:t>
      </w:r>
      <w:r w:rsidR="00D40846">
        <w:t xml:space="preserve">ur </w:t>
      </w:r>
      <w:r w:rsidR="00FB20A1">
        <w:t>les sujets incontournables</w:t>
      </w:r>
      <w:r w:rsidR="00D40846">
        <w:t> :</w:t>
      </w:r>
    </w:p>
    <w:p w:rsidR="009B6F0E" w:rsidRDefault="009B6F0E" w:rsidP="009B6F0E">
      <w:pPr>
        <w:pStyle w:val="Paragraphedeliste"/>
        <w:numPr>
          <w:ilvl w:val="0"/>
          <w:numId w:val="1"/>
        </w:numPr>
      </w:pPr>
      <w:r>
        <w:t xml:space="preserve">Tester </w:t>
      </w:r>
      <w:r w:rsidR="00C65CC6">
        <w:t>votre CV</w:t>
      </w:r>
      <w:r w:rsidR="00EB4DAB">
        <w:t>,</w:t>
      </w:r>
      <w:r w:rsidR="00C65CC6">
        <w:t xml:space="preserve"> lettre ou</w:t>
      </w:r>
      <w:r>
        <w:t xml:space="preserve"> profil Apec</w:t>
      </w:r>
    </w:p>
    <w:p w:rsidR="009B6F0E" w:rsidRDefault="00F4294B" w:rsidP="009B6F0E">
      <w:pPr>
        <w:pStyle w:val="Paragraphedeliste"/>
        <w:numPr>
          <w:ilvl w:val="0"/>
          <w:numId w:val="1"/>
        </w:numPr>
      </w:pPr>
      <w:r>
        <w:t>Apprenez à bien utiliser les réseaux sociaux</w:t>
      </w:r>
    </w:p>
    <w:p w:rsidR="00C65CC6" w:rsidRDefault="00D40846" w:rsidP="00FB20A1">
      <w:pPr>
        <w:pStyle w:val="Paragraphedeliste"/>
        <w:numPr>
          <w:ilvl w:val="0"/>
          <w:numId w:val="1"/>
        </w:numPr>
      </w:pPr>
      <w:r>
        <w:t>Osez solliciter votre réseau</w:t>
      </w:r>
      <w:r w:rsidR="00375C17">
        <w:br/>
      </w:r>
    </w:p>
    <w:p w:rsidR="00C65CC6" w:rsidRDefault="00B565EF" w:rsidP="00B565EF">
      <w:r>
        <w:t>Pour participer</w:t>
      </w:r>
      <w:r w:rsidR="00C65CC6">
        <w:t xml:space="preserve">, </w:t>
      </w:r>
      <w:r w:rsidR="00D40846">
        <w:t>vous avez besoin d’</w:t>
      </w:r>
      <w:r w:rsidR="00942932">
        <w:t xml:space="preserve">un casque, d’un </w:t>
      </w:r>
      <w:r w:rsidR="00C65CC6">
        <w:t xml:space="preserve">micro et </w:t>
      </w:r>
      <w:r w:rsidR="00D40846">
        <w:t>d’</w:t>
      </w:r>
      <w:r w:rsidR="00C65CC6">
        <w:t>une webcam</w:t>
      </w:r>
      <w:r w:rsidR="0026237E">
        <w:t>.</w:t>
      </w:r>
    </w:p>
    <w:p w:rsidR="0026237E" w:rsidRDefault="0026237E" w:rsidP="00B565EF">
      <w:r w:rsidRPr="003A74D0">
        <w:rPr>
          <w:b/>
        </w:rPr>
        <w:lastRenderedPageBreak/>
        <w:t>Pour vous inscrire</w:t>
      </w:r>
      <w:r w:rsidR="003A74D0">
        <w:t xml:space="preserve">, </w:t>
      </w:r>
      <w:r w:rsidR="00EB4DAB">
        <w:t xml:space="preserve">sélectionnez </w:t>
      </w:r>
      <w:r w:rsidR="00D40846">
        <w:t>le webatelier</w:t>
      </w:r>
      <w:r w:rsidR="00EB4DAB">
        <w:t xml:space="preserve"> qui vous convient</w:t>
      </w:r>
      <w:r w:rsidR="003A74D0" w:rsidRPr="003A74D0">
        <w:t xml:space="preserve"> </w:t>
      </w:r>
      <w:r w:rsidR="003A74D0">
        <w:t xml:space="preserve">dans les </w:t>
      </w:r>
      <w:hyperlink r:id="rId5" w:history="1">
        <w:r w:rsidR="003A74D0" w:rsidRPr="0026237E">
          <w:rPr>
            <w:rStyle w:val="Lienhypertexte"/>
          </w:rPr>
          <w:t>événements sur apec.fr</w:t>
        </w:r>
      </w:hyperlink>
    </w:p>
    <w:p w:rsidR="003A74D0" w:rsidRDefault="003A74D0" w:rsidP="00B565EF">
      <w:pPr>
        <w:rPr>
          <w:rStyle w:val="lev"/>
          <w:rFonts w:ascii="Arial" w:hAnsi="Arial" w:cs="Arial"/>
          <w:b w:val="0"/>
          <w:bCs w:val="0"/>
          <w:color w:val="3F3F3F"/>
          <w:sz w:val="16"/>
          <w:szCs w:val="16"/>
          <w:shd w:val="clear" w:color="auto" w:fill="FFFFFF"/>
        </w:rPr>
      </w:pPr>
    </w:p>
    <w:p w:rsidR="003A74D0" w:rsidRDefault="003A74D0" w:rsidP="00B565EF">
      <w:pPr>
        <w:rPr>
          <w:rStyle w:val="lev"/>
          <w:rFonts w:ascii="Arial" w:hAnsi="Arial" w:cs="Arial"/>
          <w:b w:val="0"/>
          <w:bCs w:val="0"/>
          <w:color w:val="3F3F3F"/>
          <w:sz w:val="16"/>
          <w:szCs w:val="16"/>
          <w:shd w:val="clear" w:color="auto" w:fill="FFFFFF"/>
        </w:rPr>
      </w:pPr>
      <w:r>
        <w:rPr>
          <w:noProof/>
          <w:lang w:eastAsia="fr-FR"/>
        </w:rPr>
        <w:drawing>
          <wp:inline distT="0" distB="0" distL="0" distR="0" wp14:anchorId="00ABD651" wp14:editId="51368247">
            <wp:extent cx="3695700" cy="2511462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29422" cy="253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6B3" w:rsidRDefault="00F236B3" w:rsidP="00B565EF">
      <w:pPr>
        <w:rPr>
          <w:rStyle w:val="lev"/>
          <w:rFonts w:ascii="Arial" w:hAnsi="Arial" w:cs="Arial"/>
          <w:b w:val="0"/>
          <w:bCs w:val="0"/>
          <w:color w:val="3F3F3F"/>
          <w:sz w:val="16"/>
          <w:szCs w:val="16"/>
          <w:shd w:val="clear" w:color="auto" w:fill="FFFFFF"/>
        </w:rPr>
      </w:pPr>
    </w:p>
    <w:p w:rsidR="00F236B3" w:rsidRDefault="00F236B3" w:rsidP="00B565EF">
      <w:pPr>
        <w:rPr>
          <w:rStyle w:val="lev"/>
          <w:rFonts w:ascii="Arial" w:hAnsi="Arial" w:cs="Arial"/>
          <w:b w:val="0"/>
          <w:bCs w:val="0"/>
          <w:color w:val="3F3F3F"/>
          <w:sz w:val="16"/>
          <w:szCs w:val="16"/>
          <w:shd w:val="clear" w:color="auto" w:fill="FFFFFF"/>
        </w:rPr>
      </w:pPr>
    </w:p>
    <w:p w:rsidR="00F236B3" w:rsidRDefault="00F236B3" w:rsidP="00B565EF">
      <w:pPr>
        <w:rPr>
          <w:rStyle w:val="lev"/>
          <w:rFonts w:ascii="Arial" w:hAnsi="Arial" w:cs="Arial"/>
          <w:b w:val="0"/>
          <w:bCs w:val="0"/>
          <w:color w:val="3F3F3F"/>
          <w:sz w:val="16"/>
          <w:szCs w:val="16"/>
          <w:shd w:val="clear" w:color="auto" w:fill="FFFFFF"/>
        </w:rPr>
      </w:pPr>
    </w:p>
    <w:p w:rsidR="00F236B3" w:rsidRDefault="00F236B3" w:rsidP="00B565EF">
      <w:pPr>
        <w:rPr>
          <w:rStyle w:val="lev"/>
          <w:rFonts w:ascii="Arial" w:hAnsi="Arial" w:cs="Arial"/>
          <w:b w:val="0"/>
          <w:bCs w:val="0"/>
          <w:color w:val="3F3F3F"/>
          <w:sz w:val="16"/>
          <w:szCs w:val="16"/>
          <w:shd w:val="clear" w:color="auto" w:fill="FFFFFF"/>
        </w:rPr>
      </w:pPr>
    </w:p>
    <w:p w:rsidR="00C92081" w:rsidRPr="00C92081" w:rsidRDefault="00F507A6" w:rsidP="00B565EF">
      <w:pPr>
        <w:rPr>
          <w:sz w:val="16"/>
          <w:szCs w:val="16"/>
        </w:rPr>
      </w:pPr>
      <w:r w:rsidRPr="00C92081">
        <w:rPr>
          <w:rStyle w:val="lev"/>
          <w:rFonts w:ascii="Arial" w:hAnsi="Arial" w:cs="Arial"/>
          <w:b w:val="0"/>
          <w:bCs w:val="0"/>
          <w:color w:val="3F3F3F"/>
          <w:sz w:val="16"/>
          <w:szCs w:val="16"/>
          <w:shd w:val="clear" w:color="auto" w:fill="FFFFFF"/>
        </w:rPr>
        <w:t>L’Apec est 100 % à distance ! Nos consultant.e.s continuent  à vous conseiller, vous accompagner, répondre à vos questions. Contactez votre consultant.e ou prenez RV en ligne sur</w:t>
      </w:r>
      <w:r w:rsidRPr="00C92081">
        <w:rPr>
          <w:rFonts w:ascii="Arial" w:hAnsi="Arial" w:cs="Arial"/>
          <w:color w:val="3F3F3F"/>
          <w:sz w:val="16"/>
          <w:szCs w:val="16"/>
          <w:shd w:val="clear" w:color="auto" w:fill="FFFFFF"/>
        </w:rPr>
        <w:t> </w:t>
      </w:r>
      <w:r w:rsidRPr="00C92081">
        <w:rPr>
          <w:rStyle w:val="lev"/>
          <w:rFonts w:ascii="Arial" w:hAnsi="Arial" w:cs="Arial"/>
          <w:b w:val="0"/>
          <w:bCs w:val="0"/>
          <w:color w:val="3F3F3F"/>
          <w:sz w:val="16"/>
          <w:szCs w:val="16"/>
          <w:shd w:val="clear" w:color="auto" w:fill="FFFFFF"/>
        </w:rPr>
        <w:t>apec.fr.</w:t>
      </w:r>
      <w:hyperlink r:id="rId7" w:history="1"/>
    </w:p>
    <w:p w:rsidR="009B6F0E" w:rsidRDefault="009B6F0E" w:rsidP="009B6F0E"/>
    <w:sectPr w:rsidR="009B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1855"/>
    <w:multiLevelType w:val="hybridMultilevel"/>
    <w:tmpl w:val="73249718"/>
    <w:lvl w:ilvl="0" w:tplc="3DB25E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0E"/>
    <w:rsid w:val="000E0980"/>
    <w:rsid w:val="0026237E"/>
    <w:rsid w:val="002D4557"/>
    <w:rsid w:val="00375C17"/>
    <w:rsid w:val="003A74D0"/>
    <w:rsid w:val="00404283"/>
    <w:rsid w:val="00410A84"/>
    <w:rsid w:val="00501D58"/>
    <w:rsid w:val="005D0CD9"/>
    <w:rsid w:val="005F6229"/>
    <w:rsid w:val="0075297E"/>
    <w:rsid w:val="00775720"/>
    <w:rsid w:val="00942932"/>
    <w:rsid w:val="009B6F0E"/>
    <w:rsid w:val="00B3679B"/>
    <w:rsid w:val="00B565EF"/>
    <w:rsid w:val="00C65CC6"/>
    <w:rsid w:val="00C92081"/>
    <w:rsid w:val="00CA57AF"/>
    <w:rsid w:val="00D40846"/>
    <w:rsid w:val="00DD270F"/>
    <w:rsid w:val="00EA63DF"/>
    <w:rsid w:val="00EA7287"/>
    <w:rsid w:val="00EB4DAB"/>
    <w:rsid w:val="00F236B3"/>
    <w:rsid w:val="00F4294B"/>
    <w:rsid w:val="00F507A6"/>
    <w:rsid w:val="00FB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4172C-91D9-4E2F-9FC6-D2DF567D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6F0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F507A6"/>
    <w:rPr>
      <w:b/>
      <w:bCs/>
    </w:rPr>
  </w:style>
  <w:style w:type="character" w:styleId="Lienhypertexte">
    <w:name w:val="Hyperlink"/>
    <w:basedOn w:val="Policepardfaut"/>
    <w:uiPriority w:val="99"/>
    <w:unhideWhenUsed/>
    <w:rsid w:val="0026237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A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ec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apec.fr/tous-nos-evenements.html?d=&amp;r=799&amp;o=Apec&amp;t=Web+atelier&amp;p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APEC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PRINCE</dc:creator>
  <cp:keywords/>
  <dc:description/>
  <cp:lastModifiedBy>uds-eav</cp:lastModifiedBy>
  <cp:revision>2</cp:revision>
  <dcterms:created xsi:type="dcterms:W3CDTF">2020-04-03T11:37:00Z</dcterms:created>
  <dcterms:modified xsi:type="dcterms:W3CDTF">2020-04-03T11:37:00Z</dcterms:modified>
</cp:coreProperties>
</file>